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8BC" w:rsidRDefault="005F78BC" w:rsidP="007A5D95">
      <w:pPr>
        <w:jc w:val="both"/>
        <w:rPr>
          <w:rFonts w:ascii="Tahoma" w:hAnsi="Tahoma" w:cs="Tahoma"/>
          <w:b/>
          <w:color w:val="808080"/>
          <w:sz w:val="20"/>
          <w:szCs w:val="20"/>
          <w:lang w:val="tr-TR"/>
        </w:rPr>
      </w:pPr>
      <w:bookmarkStart w:id="0" w:name="_GoBack"/>
      <w:bookmarkEnd w:id="0"/>
    </w:p>
    <w:p w:rsidR="007A5D95" w:rsidRPr="00E46580" w:rsidRDefault="007A5D95" w:rsidP="007A5D95">
      <w:pPr>
        <w:jc w:val="both"/>
      </w:pPr>
    </w:p>
    <w:tbl>
      <w:tblPr>
        <w:tblW w:w="0" w:type="auto"/>
        <w:jc w:val="center"/>
        <w:tblLook w:val="01E0" w:firstRow="1" w:lastRow="1" w:firstColumn="1" w:lastColumn="1" w:noHBand="0" w:noVBand="0"/>
      </w:tblPr>
      <w:tblGrid>
        <w:gridCol w:w="9104"/>
      </w:tblGrid>
      <w:tr w:rsidR="007A5D95" w:rsidRPr="00E46580" w:rsidTr="00826625">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A5D95" w:rsidRPr="00E46580" w:rsidTr="00826625">
              <w:trPr>
                <w:trHeight w:val="317"/>
                <w:jc w:val="center"/>
              </w:trPr>
              <w:tc>
                <w:tcPr>
                  <w:tcW w:w="2931" w:type="dxa"/>
                  <w:tcBorders>
                    <w:top w:val="nil"/>
                    <w:left w:val="nil"/>
                    <w:bottom w:val="single" w:sz="4" w:space="0" w:color="660066"/>
                    <w:right w:val="nil"/>
                  </w:tcBorders>
                  <w:vAlign w:val="center"/>
                  <w:hideMark/>
                </w:tcPr>
                <w:p w:rsidR="007A5D95" w:rsidRPr="00E46580" w:rsidRDefault="007A5D95" w:rsidP="007A5D95">
                  <w:pPr>
                    <w:tabs>
                      <w:tab w:val="left" w:pos="567"/>
                      <w:tab w:val="center" w:pos="994"/>
                      <w:tab w:val="center" w:pos="3543"/>
                      <w:tab w:val="right" w:pos="6520"/>
                    </w:tabs>
                    <w:spacing w:before="100" w:beforeAutospacing="1" w:after="100" w:afterAutospacing="1" w:line="240" w:lineRule="exact"/>
                    <w:jc w:val="both"/>
                  </w:pPr>
                  <w:r w:rsidRPr="00E46580">
                    <w:t xml:space="preserve">8 </w:t>
                  </w:r>
                  <w:proofErr w:type="spellStart"/>
                  <w:r w:rsidRPr="00E46580">
                    <w:t>Şubat</w:t>
                  </w:r>
                  <w:proofErr w:type="spellEnd"/>
                  <w:r w:rsidRPr="00E46580">
                    <w:t xml:space="preserve"> </w:t>
                  </w:r>
                  <w:r w:rsidRPr="00E46580">
                    <w:rPr>
                      <w:rStyle w:val="grame"/>
                    </w:rPr>
                    <w:t>2014  CUMARTESİ</w:t>
                  </w:r>
                </w:p>
              </w:tc>
              <w:tc>
                <w:tcPr>
                  <w:tcW w:w="2931" w:type="dxa"/>
                  <w:tcBorders>
                    <w:top w:val="nil"/>
                    <w:left w:val="nil"/>
                    <w:bottom w:val="single" w:sz="4" w:space="0" w:color="660066"/>
                    <w:right w:val="nil"/>
                  </w:tcBorders>
                  <w:vAlign w:val="center"/>
                  <w:hideMark/>
                </w:tcPr>
                <w:p w:rsidR="007A5D95" w:rsidRPr="00E46580" w:rsidRDefault="007A5D95" w:rsidP="007A5D95">
                  <w:pPr>
                    <w:tabs>
                      <w:tab w:val="left" w:pos="567"/>
                      <w:tab w:val="center" w:pos="994"/>
                      <w:tab w:val="center" w:pos="3543"/>
                      <w:tab w:val="right" w:pos="6520"/>
                    </w:tabs>
                    <w:spacing w:before="100" w:beforeAutospacing="1" w:after="100" w:afterAutospacing="1" w:line="240" w:lineRule="exact"/>
                    <w:jc w:val="both"/>
                  </w:pPr>
                  <w:proofErr w:type="spellStart"/>
                  <w:r w:rsidRPr="00E46580">
                    <w:rPr>
                      <w:b/>
                    </w:rPr>
                    <w:t>Resmî</w:t>
                  </w:r>
                  <w:proofErr w:type="spellEnd"/>
                  <w:r w:rsidRPr="00E46580">
                    <w:rPr>
                      <w:b/>
                    </w:rPr>
                    <w:t xml:space="preserve"> </w:t>
                  </w:r>
                  <w:proofErr w:type="spellStart"/>
                  <w:r w:rsidRPr="00E46580">
                    <w:rPr>
                      <w:b/>
                    </w:rPr>
                    <w:t>Gazete</w:t>
                  </w:r>
                  <w:proofErr w:type="spellEnd"/>
                </w:p>
              </w:tc>
              <w:tc>
                <w:tcPr>
                  <w:tcW w:w="2927" w:type="dxa"/>
                  <w:tcBorders>
                    <w:top w:val="nil"/>
                    <w:left w:val="nil"/>
                    <w:bottom w:val="single" w:sz="4" w:space="0" w:color="660066"/>
                    <w:right w:val="nil"/>
                  </w:tcBorders>
                  <w:vAlign w:val="center"/>
                  <w:hideMark/>
                </w:tcPr>
                <w:p w:rsidR="007A5D95" w:rsidRPr="00E46580" w:rsidRDefault="007A5D95" w:rsidP="007A5D95">
                  <w:pPr>
                    <w:pStyle w:val="NormalWeb"/>
                    <w:jc w:val="both"/>
                    <w:rPr>
                      <w:sz w:val="24"/>
                      <w:szCs w:val="24"/>
                    </w:rPr>
                  </w:pPr>
                  <w:proofErr w:type="gramStart"/>
                  <w:r w:rsidRPr="00E46580">
                    <w:rPr>
                      <w:sz w:val="24"/>
                      <w:szCs w:val="24"/>
                    </w:rPr>
                    <w:t>Sayı : 28907</w:t>
                  </w:r>
                  <w:proofErr w:type="gramEnd"/>
                </w:p>
              </w:tc>
            </w:tr>
            <w:tr w:rsidR="007A5D95" w:rsidRPr="00E46580" w:rsidTr="00826625">
              <w:trPr>
                <w:trHeight w:val="480"/>
                <w:jc w:val="center"/>
              </w:trPr>
              <w:tc>
                <w:tcPr>
                  <w:tcW w:w="8789" w:type="dxa"/>
                  <w:gridSpan w:val="3"/>
                  <w:vAlign w:val="center"/>
                  <w:hideMark/>
                </w:tcPr>
                <w:p w:rsidR="007A5D95" w:rsidRPr="00E46580" w:rsidRDefault="007A5D95" w:rsidP="007A5D95">
                  <w:pPr>
                    <w:pStyle w:val="NormalWeb"/>
                    <w:jc w:val="both"/>
                    <w:rPr>
                      <w:sz w:val="24"/>
                      <w:szCs w:val="24"/>
                    </w:rPr>
                  </w:pPr>
                  <w:r w:rsidRPr="00E46580">
                    <w:rPr>
                      <w:b/>
                      <w:sz w:val="24"/>
                      <w:szCs w:val="24"/>
                    </w:rPr>
                    <w:t>TEBLİĞ</w:t>
                  </w:r>
                </w:p>
              </w:tc>
            </w:tr>
            <w:tr w:rsidR="007A5D95" w:rsidRPr="00E46580" w:rsidTr="00826625">
              <w:trPr>
                <w:trHeight w:val="480"/>
                <w:jc w:val="center"/>
              </w:trPr>
              <w:tc>
                <w:tcPr>
                  <w:tcW w:w="8789" w:type="dxa"/>
                  <w:gridSpan w:val="3"/>
                  <w:vAlign w:val="center"/>
                  <w:hideMark/>
                </w:tcPr>
                <w:p w:rsidR="007A5D95" w:rsidRPr="00E46580" w:rsidRDefault="007A5D95" w:rsidP="007A5D95">
                  <w:pPr>
                    <w:pStyle w:val="1-baslk"/>
                    <w:spacing w:line="240" w:lineRule="exact"/>
                    <w:ind w:firstLine="566"/>
                    <w:jc w:val="both"/>
                  </w:pPr>
                  <w:r w:rsidRPr="00E46580">
                    <w:t>Maliye Bakanlığından:</w:t>
                  </w:r>
                </w:p>
                <w:p w:rsidR="007A5D95" w:rsidRPr="00E46580" w:rsidRDefault="007A5D95" w:rsidP="007A5D95">
                  <w:pPr>
                    <w:pStyle w:val="2-ortabaslk"/>
                    <w:spacing w:line="240" w:lineRule="exact"/>
                    <w:jc w:val="both"/>
                    <w:rPr>
                      <w:b/>
                    </w:rPr>
                  </w:pPr>
                  <w:r w:rsidRPr="00E46580">
                    <w:rPr>
                      <w:b/>
                    </w:rPr>
                    <w:t>TÜRKİYE-AVRUPA BİRLİĞİ KATILIM ÖNCESİ YARDIM ARACI (IPA)</w:t>
                  </w:r>
                </w:p>
                <w:p w:rsidR="007A5D95" w:rsidRPr="00E46580" w:rsidRDefault="007A5D95" w:rsidP="007A5D95">
                  <w:pPr>
                    <w:pStyle w:val="2-ortabaslk"/>
                    <w:spacing w:line="240" w:lineRule="exact"/>
                    <w:jc w:val="both"/>
                    <w:rPr>
                      <w:b/>
                    </w:rPr>
                  </w:pPr>
                  <w:r w:rsidRPr="00E46580">
                    <w:rPr>
                      <w:b/>
                    </w:rPr>
                    <w:t>ÇERÇEVE ANLAŞMASI GENEL TEBLİĞİ</w:t>
                  </w:r>
                </w:p>
                <w:p w:rsidR="007A5D95" w:rsidRPr="00E46580" w:rsidRDefault="007A5D95" w:rsidP="007A5D95">
                  <w:pPr>
                    <w:pStyle w:val="2-ortabaslk"/>
                    <w:spacing w:line="240" w:lineRule="exact"/>
                    <w:jc w:val="both"/>
                    <w:rPr>
                      <w:b/>
                    </w:rPr>
                  </w:pPr>
                  <w:r w:rsidRPr="00E46580">
                    <w:rPr>
                      <w:b/>
                    </w:rPr>
                    <w:t>(SIRA NO: 2)</w:t>
                  </w:r>
                </w:p>
                <w:p w:rsidR="007A5D95" w:rsidRPr="00E46580" w:rsidRDefault="007A5D95" w:rsidP="007A5D95">
                  <w:pPr>
                    <w:pStyle w:val="3-normalyaz"/>
                    <w:spacing w:line="240" w:lineRule="exact"/>
                    <w:ind w:firstLine="566"/>
                    <w:jc w:val="both"/>
                  </w:pPr>
                  <w:r w:rsidRPr="00E46580">
                    <w:rPr>
                      <w:b/>
                      <w:bCs/>
                    </w:rPr>
                    <w:t xml:space="preserve">MADDE 1 – </w:t>
                  </w:r>
                  <w:proofErr w:type="gramStart"/>
                  <w:r w:rsidRPr="00E46580">
                    <w:rPr>
                      <w:rStyle w:val="grame"/>
                    </w:rPr>
                    <w:t>8/5/2009</w:t>
                  </w:r>
                  <w:proofErr w:type="gramEnd"/>
                  <w:r w:rsidRPr="00E46580">
                    <w:t xml:space="preserve"> tarihli ve 27222 sayılı Resmî </w:t>
                  </w:r>
                  <w:proofErr w:type="spellStart"/>
                  <w:r w:rsidRPr="00E46580">
                    <w:t>Gazete’de</w:t>
                  </w:r>
                  <w:proofErr w:type="spellEnd"/>
                  <w:r w:rsidRPr="00E46580">
                    <w:t xml:space="preserve"> yayımlanan 1 Sıra </w:t>
                  </w:r>
                  <w:proofErr w:type="spellStart"/>
                  <w:r w:rsidRPr="00E46580">
                    <w:rPr>
                      <w:rStyle w:val="spelle"/>
                    </w:rPr>
                    <w:t>No’lu</w:t>
                  </w:r>
                  <w:proofErr w:type="spellEnd"/>
                  <w:r w:rsidRPr="00E46580">
                    <w:t xml:space="preserve"> Türkiye-Avrupa Birliği Katılım Öncesi Yardım Aracı (IPA) Çerçeve Anlaşması Genel Tebliği’nin “4.3.2.1. KDV İstisna Sertifikası Başvurusu Yapılacak Makam” başlıklı bölümü aşağıdaki şekilde değiştirilmiştir.</w:t>
                  </w:r>
                </w:p>
                <w:p w:rsidR="007A5D95" w:rsidRPr="00E46580" w:rsidRDefault="007A5D95" w:rsidP="007A5D95">
                  <w:pPr>
                    <w:pStyle w:val="3-normalyaz"/>
                    <w:spacing w:line="240" w:lineRule="exact"/>
                    <w:ind w:firstLine="566"/>
                    <w:jc w:val="both"/>
                  </w:pPr>
                  <w:r w:rsidRPr="00E46580">
                    <w:rPr>
                      <w:b/>
                    </w:rPr>
                    <w:t>“4.3.2.1. KDV İstisna Sertifikası Başvurusu Yapılacak Makam</w:t>
                  </w:r>
                </w:p>
                <w:p w:rsidR="007A5D95" w:rsidRPr="00E46580" w:rsidRDefault="007A5D95" w:rsidP="007A5D95">
                  <w:pPr>
                    <w:pStyle w:val="3-normalyaz"/>
                    <w:spacing w:line="240" w:lineRule="exact"/>
                    <w:ind w:firstLine="566"/>
                    <w:jc w:val="both"/>
                  </w:pPr>
                  <w:r w:rsidRPr="00E46580">
                    <w:t>KDV İstisna Sertifikası almak üzere AT Yüklenicilerinden;</w:t>
                  </w:r>
                </w:p>
                <w:p w:rsidR="007A5D95" w:rsidRPr="00E46580" w:rsidRDefault="007A5D95" w:rsidP="007A5D95">
                  <w:pPr>
                    <w:pStyle w:val="3-normalyaz"/>
                    <w:spacing w:line="240" w:lineRule="exact"/>
                    <w:ind w:firstLine="566"/>
                    <w:jc w:val="both"/>
                  </w:pPr>
                  <w:r w:rsidRPr="00E46580">
                    <w:rPr>
                      <w:rStyle w:val="grame"/>
                    </w:rPr>
                    <w:t>a) Türkiye’de yerleşik gerçek kişiler için ikametgâhı, tüzel kişiler için ise iş merkezi (kayıtlı merkez) Vergi Dairesi Başkanlığı kurulu olan illerde (EK-2/a) bulunanlardan imzaladıkları AT Sözleşmesinde kendisine ayrılan bütçe payı 3 (üç) milyon Türk Lirasından (3 milyon Türk Lirası dâhil) az olanlar ilgili Vergi Dairesi Başkanlığı’na (İstanbul’da yerleşik AT Yüklenicileri İstanbul’da kurulu Büyük Mükellefler Vergi Dairesi Başkanlığı’nın mükellefi iseler buraya, değilseler İstanbul Vergi Dairesi Başkanlığı’na), AT Sözleşmesinde kendisine ayrılan bütçe payı 3 (üç) milyon Türk Lirasından fazla olanlar ise Gelir İdaresi Başkanlığı’na,</w:t>
                  </w:r>
                </w:p>
                <w:p w:rsidR="007A5D95" w:rsidRPr="00E46580" w:rsidRDefault="007A5D95" w:rsidP="007A5D95">
                  <w:pPr>
                    <w:pStyle w:val="3-normalyaz"/>
                    <w:spacing w:line="240" w:lineRule="exact"/>
                    <w:ind w:firstLine="566"/>
                    <w:jc w:val="both"/>
                  </w:pPr>
                  <w:r w:rsidRPr="00E46580">
                    <w:rPr>
                      <w:rStyle w:val="grame"/>
                    </w:rPr>
                    <w:t>b) Türkiye’de yerleşik gerçek kişiler için ikametgâhı, tüzel kişiler için ise iş merkezi (kayıtlı merkez) Vergi Dairesi Başkanlığı kurulu olmayan 52 ilden (EK-2/b) herhangi birinde bulunanlardan imzaladıkları AT Sözleşmesinde kendisine ayrılan bütçe payı 1 (bir) milyon Türk Lirasından (1 milyon Türk Lirası dâhil) az olanlar o ildeki Defterdarlık Gelir Müdürlüğü’ne, AT Sözleşmesinde kendisine ayrılan bütçe payı 1 (bir) milyon Türk Lirasından fazla olanlar ise Gelir İdaresi Başkanlığı’na, başvuracaktır</w:t>
                  </w:r>
                  <w:r w:rsidRPr="00E46580">
                    <w:t>.</w:t>
                  </w:r>
                </w:p>
                <w:p w:rsidR="007A5D95" w:rsidRPr="00E46580" w:rsidRDefault="007A5D95" w:rsidP="007A5D95">
                  <w:pPr>
                    <w:pStyle w:val="3-normalyaz"/>
                    <w:spacing w:line="240" w:lineRule="exact"/>
                    <w:ind w:firstLine="566"/>
                    <w:jc w:val="both"/>
                  </w:pPr>
                  <w:r w:rsidRPr="00E46580">
                    <w:t>AT Sözleşmesinde yazılı kendisine ayrılan bütçe payı Euro (€) cinsinden belirlenmiş olan AT Yüklenicilerinin başvuru makamının tespitinde, başvuru tarihindeki Türkiye Cumhuriyet Merkez Bankası döviz alış kuru esas alınacaktır. Başvuru tarihinden kasıt, AT Yüklenicisinin KDV İstisna Sertifikası başvurusuna ilişkin dilekçesinin başvuru yapılacak makamın evrak kayıtlarına giriş tarihidir.</w:t>
                  </w:r>
                </w:p>
                <w:p w:rsidR="007A5D95" w:rsidRPr="00E46580" w:rsidRDefault="007A5D95" w:rsidP="007A5D95">
                  <w:pPr>
                    <w:pStyle w:val="3-normalyaz"/>
                    <w:spacing w:line="240" w:lineRule="exact"/>
                    <w:ind w:firstLine="566"/>
                    <w:jc w:val="both"/>
                  </w:pPr>
                  <w:r w:rsidRPr="00E46580">
                    <w:t xml:space="preserve">Başvuru üzerine AT Yüklenicisine, uygun bulunması halinde </w:t>
                  </w:r>
                  <w:proofErr w:type="spellStart"/>
                  <w:r w:rsidRPr="00E46580">
                    <w:rPr>
                      <w:rStyle w:val="spelle"/>
                    </w:rPr>
                    <w:t>özelge</w:t>
                  </w:r>
                  <w:proofErr w:type="spellEnd"/>
                  <w:r w:rsidRPr="00E46580">
                    <w:t xml:space="preserve"> verilecektir. AT Yüklenicisi bu </w:t>
                  </w:r>
                  <w:proofErr w:type="spellStart"/>
                  <w:r w:rsidRPr="00E46580">
                    <w:rPr>
                      <w:rStyle w:val="spelle"/>
                    </w:rPr>
                    <w:t>özelge</w:t>
                  </w:r>
                  <w:proofErr w:type="spellEnd"/>
                  <w:r w:rsidRPr="00E46580">
                    <w:t xml:space="preserve"> ile birlikte bağlı olduğu veya kendisine </w:t>
                  </w:r>
                  <w:proofErr w:type="spellStart"/>
                  <w:r w:rsidRPr="00E46580">
                    <w:rPr>
                      <w:rStyle w:val="spelle"/>
                    </w:rPr>
                    <w:t>özelgede</w:t>
                  </w:r>
                  <w:proofErr w:type="spellEnd"/>
                  <w:r w:rsidRPr="00E46580">
                    <w:t xml:space="preserve"> bildirilen vergi </w:t>
                  </w:r>
                  <w:r w:rsidRPr="00E46580">
                    <w:lastRenderedPageBreak/>
                    <w:t>dairesi müdürlüğüne başvurarak örneği bu Tebliğin ekinde (EK-3) yer alan ve AT Sözleşmesinde yazılı süre için geçerli ve kendisine ait bütçe tutarı ile sınırlı olmak üzere Katma Değer Vergisi (KDV) İstisna Sertifikasını alabilecektir.</w:t>
                  </w:r>
                </w:p>
                <w:p w:rsidR="007A5D95" w:rsidRPr="00E46580" w:rsidRDefault="007A5D95" w:rsidP="007A5D95">
                  <w:pPr>
                    <w:pStyle w:val="3-normalyaz"/>
                    <w:spacing w:line="240" w:lineRule="exact"/>
                    <w:ind w:firstLine="566"/>
                    <w:jc w:val="both"/>
                  </w:pPr>
                  <w:r w:rsidRPr="00E46580">
                    <w:t xml:space="preserve">c) Türkiye Cumhuriyeti vatandaşı olmayan ve/veya Türkiye’de ikamet etmeyen gerçek kişi AT Yüklenicileri (yerleşik eşleştirme danışmanları dâhil) ile Türkiye’de işyeri veya sabit yerleri olmayan tüzel kişi AT Yüklenicileri Gelir İdaresi Başkanlığı’na başvuracaklardır. Başvurunun uygun bulunması halinde AT Yüklenicisine Gelir İdaresi Başkanlığı’nca </w:t>
                  </w:r>
                  <w:proofErr w:type="spellStart"/>
                  <w:r w:rsidRPr="00E46580">
                    <w:rPr>
                      <w:rStyle w:val="spelle"/>
                    </w:rPr>
                    <w:t>özelge</w:t>
                  </w:r>
                  <w:proofErr w:type="spellEnd"/>
                  <w:r w:rsidRPr="00E46580">
                    <w:t xml:space="preserve"> ve ekinde KDV İstisna Sertifikası verilecektir.</w:t>
                  </w:r>
                </w:p>
                <w:p w:rsidR="007A5D95" w:rsidRPr="00E46580" w:rsidRDefault="007A5D95" w:rsidP="007A5D95">
                  <w:pPr>
                    <w:pStyle w:val="3-normalyaz"/>
                    <w:spacing w:line="240" w:lineRule="exact"/>
                    <w:ind w:firstLine="566"/>
                    <w:jc w:val="both"/>
                  </w:pPr>
                  <w:r w:rsidRPr="00E46580">
                    <w:t>AT Yüklenicisi tarafından KDV İstisna Sertifikası için bu Tebliğ ile belirlenen başvuru makamlarından başka makamlara eksiksiz belgelerle başvuru yapılması halinde, başvuru evrakları, başvurulan makam tarafından doğru makama ivedilikle iletilecek ve bu durum ayrıca AT Yüklenicisine yazı ile bildirilecektir.</w:t>
                  </w:r>
                </w:p>
                <w:p w:rsidR="007A5D95" w:rsidRPr="00E46580" w:rsidRDefault="007A5D95" w:rsidP="007A5D95">
                  <w:pPr>
                    <w:pStyle w:val="3-normalyaz"/>
                    <w:spacing w:line="240" w:lineRule="exact"/>
                    <w:ind w:firstLine="566"/>
                    <w:jc w:val="both"/>
                  </w:pPr>
                  <w:r w:rsidRPr="00E46580">
                    <w:t>AT Yüklenicisi tarafından KDV İstisna Sertifikası için bu Tebliğ ile belirlenen başvuru makamlarından başka makamlara eksik belgelerle başvuru yapılması halinde, başvuru evrakları AT Yüklenicisine iade edilerek, evraklarını tamamlamak suretiyle doğru makama başvurması gerektiği yazı ile bildirilecektir.</w:t>
                  </w:r>
                </w:p>
                <w:p w:rsidR="007A5D95" w:rsidRPr="00E46580" w:rsidRDefault="007A5D95" w:rsidP="007A5D95">
                  <w:pPr>
                    <w:pStyle w:val="3-normalyaz"/>
                    <w:spacing w:line="240" w:lineRule="exact"/>
                    <w:ind w:firstLine="566"/>
                    <w:jc w:val="both"/>
                  </w:pPr>
                  <w:r w:rsidRPr="00E46580">
                    <w:t xml:space="preserve">Gelir İdaresi Başkanlığı, Vergi Dairesi Başkanlığı veya Defterdarlık Gelir Müdürlüğü’nce AT Yüklenicisine IPA Çerçeve Anlaşması’nda belirlenen vergi istisnalarından bu Tebliğle belirlenen usul ve esaslar dâhilinde yararlanabileceğine dair </w:t>
                  </w:r>
                  <w:proofErr w:type="spellStart"/>
                  <w:r w:rsidRPr="00E46580">
                    <w:rPr>
                      <w:rStyle w:val="spelle"/>
                    </w:rPr>
                    <w:t>özelge</w:t>
                  </w:r>
                  <w:proofErr w:type="spellEnd"/>
                  <w:r w:rsidRPr="00E46580">
                    <w:t xml:space="preserve"> verilecektir. Bu </w:t>
                  </w:r>
                  <w:proofErr w:type="spellStart"/>
                  <w:r w:rsidRPr="00E46580">
                    <w:rPr>
                      <w:rStyle w:val="spelle"/>
                    </w:rPr>
                    <w:t>özelge</w:t>
                  </w:r>
                  <w:proofErr w:type="spellEnd"/>
                  <w:r w:rsidRPr="00E46580">
                    <w:t xml:space="preserve"> ile AT Yüklenicisinin IPA Çerçeve Anlaşması karşısındaki hukuki durumu ortaya konularak, söz konusu Anlaşmada yer alan her bir vergi istisnası için AT Yüklenicisinin ayrı </w:t>
                  </w:r>
                  <w:r w:rsidRPr="00E46580">
                    <w:rPr>
                      <w:rStyle w:val="spelle"/>
                    </w:rPr>
                    <w:t>ayrı</w:t>
                  </w:r>
                  <w:r w:rsidRPr="00E46580">
                    <w:t xml:space="preserve"> </w:t>
                  </w:r>
                  <w:proofErr w:type="spellStart"/>
                  <w:r w:rsidRPr="00E46580">
                    <w:rPr>
                      <w:rStyle w:val="spelle"/>
                    </w:rPr>
                    <w:t>özelge</w:t>
                  </w:r>
                  <w:proofErr w:type="spellEnd"/>
                  <w:r w:rsidRPr="00E46580">
                    <w:t xml:space="preserve"> başvurusu yapmasına gerek kalmayacaktır.</w:t>
                  </w:r>
                </w:p>
                <w:p w:rsidR="007A5D95" w:rsidRPr="00E46580" w:rsidRDefault="007A5D95" w:rsidP="007A5D95">
                  <w:pPr>
                    <w:pStyle w:val="3-normalyaz"/>
                    <w:spacing w:line="240" w:lineRule="exact"/>
                    <w:ind w:firstLine="566"/>
                    <w:jc w:val="both"/>
                  </w:pPr>
                  <w:r w:rsidRPr="00E46580">
                    <w:t>IPA Çerçeve Anlaşması’nın 26/3-b maddesi gereğince, vergi idaresi tarafından AT Yüklenicisine, gerekli belgelerle eksiksiz olarak müracaat ettiği tarihten itibaren 30 gün içinde KDV İstisna Sertifikasının düzenlenip verilmesi gerekmektedir.”</w:t>
                  </w:r>
                </w:p>
                <w:p w:rsidR="007A5D95" w:rsidRPr="00E46580" w:rsidRDefault="007A5D95" w:rsidP="007A5D95">
                  <w:pPr>
                    <w:pStyle w:val="3-normalyaz"/>
                    <w:spacing w:line="240" w:lineRule="exact"/>
                    <w:ind w:firstLine="566"/>
                    <w:jc w:val="both"/>
                  </w:pPr>
                  <w:r w:rsidRPr="00E46580">
                    <w:rPr>
                      <w:rStyle w:val="grame"/>
                      <w:b/>
                    </w:rPr>
                    <w:t>MADDE 2 –</w:t>
                  </w:r>
                  <w:r w:rsidRPr="00E46580">
                    <w:rPr>
                      <w:rStyle w:val="grame"/>
                    </w:rPr>
                    <w:t xml:space="preserve"> Aynı Tebliğin “4.3.2.2.1. Genel Olarak İstenilen Belgeler (a) Başvuru talep dilekçesi” başlıklı bölümü ile “4.3.2.2.2. Avrupa Komisyonu veya Türkiye Cumhuriyeti Sınırları Dışındaki Topluluk Ajansları ile İmzalanan AT Sözleşmelerinde İstenilen Belgeler (a) Başvuru talep dilekçesi” başlıklı bölümünde yer alan “(EK-4/a-b)” ibareleri “(EK-4/a-b-c)” olarak değiştirilmiştir.</w:t>
                  </w:r>
                </w:p>
                <w:p w:rsidR="007A5D95" w:rsidRPr="00E46580" w:rsidRDefault="007A5D95" w:rsidP="007A5D95">
                  <w:pPr>
                    <w:pStyle w:val="3-normalyaz"/>
                    <w:spacing w:line="240" w:lineRule="exact"/>
                    <w:ind w:firstLine="566"/>
                    <w:jc w:val="both"/>
                  </w:pPr>
                  <w:r w:rsidRPr="00E46580">
                    <w:rPr>
                      <w:rStyle w:val="grame"/>
                      <w:b/>
                    </w:rPr>
                    <w:t>MADDE 3 –</w:t>
                  </w:r>
                  <w:r w:rsidRPr="00E46580">
                    <w:rPr>
                      <w:rStyle w:val="grame"/>
                    </w:rPr>
                    <w:t xml:space="preserve"> Aynı Tebliğin “4.3.2.2.3. AT Sözleşmesindeki Değişikliklerde İstenilen Belgeler ve Yapılacak İşlemler” başlıklı bölümünün birinci paragrafında geçen “(Gelir İdaresi Başkanlığı veya Vergi Dairesi Başkanlığı)” ibaresi “(Gelir İdaresi Başkanlığı, Vergi Dairesi Başkanlığı veya Defterdarlık Gelir Müdürlüğü)” olarak, üçüncü paragrafındaki “Gelir İdaresi Başkanlığı veya Vergi Dairesi Başkanlığı’nca” ibaresi “Gelir İdaresi Başkanlığı, Vergi Dairesi Başkanlığı veya Defterdarlık Gelir Müdürlüğü’nce” olarak, son paragrafı ise “AT Sözleşmesinin bedelinde meydana gelecek değişikliklerde, sözleşme bedelinin bu Tebliğin “4.3.2.1. KDV İstisna Sertifikası Başvurusu Yapılacak Makam” başlıklı bölümündeki tutarları aşması durumunda, sözleşme bedeli düzeltilmiş KDV İstisna Sertifikasına ilişkin </w:t>
                  </w:r>
                  <w:proofErr w:type="spellStart"/>
                  <w:r w:rsidRPr="00E46580">
                    <w:rPr>
                      <w:rStyle w:val="spelle"/>
                    </w:rPr>
                    <w:t>özelge</w:t>
                  </w:r>
                  <w:proofErr w:type="spellEnd"/>
                  <w:r w:rsidRPr="00E46580">
                    <w:rPr>
                      <w:rStyle w:val="grame"/>
                    </w:rPr>
                    <w:t xml:space="preserve"> ilk sertifikaya ilişkin </w:t>
                  </w:r>
                  <w:proofErr w:type="spellStart"/>
                  <w:r w:rsidRPr="00E46580">
                    <w:rPr>
                      <w:rStyle w:val="spelle"/>
                    </w:rPr>
                    <w:t>özelgeyi</w:t>
                  </w:r>
                  <w:proofErr w:type="spellEnd"/>
                  <w:r w:rsidRPr="00E46580">
                    <w:rPr>
                      <w:rStyle w:val="grame"/>
                    </w:rPr>
                    <w:t xml:space="preserve"> veren makam tarafından verilecektir.” şeklinde değiştirilmiştir.</w:t>
                  </w:r>
                </w:p>
                <w:p w:rsidR="007A5D95" w:rsidRDefault="007A5D95" w:rsidP="007A5D95">
                  <w:pPr>
                    <w:pStyle w:val="3-normalyaz"/>
                    <w:spacing w:line="240" w:lineRule="exact"/>
                    <w:ind w:firstLine="566"/>
                    <w:jc w:val="both"/>
                  </w:pPr>
                  <w:r w:rsidRPr="00E46580">
                    <w:rPr>
                      <w:b/>
                    </w:rPr>
                    <w:t>MADDE 4 –</w:t>
                  </w:r>
                  <w:r w:rsidRPr="00E46580">
                    <w:t xml:space="preserve"> Aynı Tebliğin “4.3.2.3. Vergi Dairesi Başkanlığı’nca Yapılacak İşlemler” başlıklı bölümü aşağıdaki şekilde değiştirilmiştir.</w:t>
                  </w:r>
                </w:p>
                <w:p w:rsidR="007A5D95" w:rsidRDefault="007A5D95" w:rsidP="007A5D95">
                  <w:pPr>
                    <w:pStyle w:val="3-normalyaz"/>
                    <w:spacing w:line="240" w:lineRule="exact"/>
                    <w:ind w:firstLine="566"/>
                    <w:jc w:val="both"/>
                  </w:pPr>
                </w:p>
                <w:p w:rsidR="007A5D95" w:rsidRDefault="007A5D95" w:rsidP="007A5D95">
                  <w:pPr>
                    <w:pStyle w:val="3-normalyaz"/>
                    <w:spacing w:line="240" w:lineRule="exact"/>
                    <w:ind w:firstLine="566"/>
                    <w:jc w:val="both"/>
                  </w:pPr>
                </w:p>
                <w:p w:rsidR="007A5D95" w:rsidRDefault="007A5D95" w:rsidP="007A5D95">
                  <w:pPr>
                    <w:pStyle w:val="3-normalyaz"/>
                    <w:spacing w:line="240" w:lineRule="exact"/>
                    <w:ind w:firstLine="566"/>
                    <w:jc w:val="both"/>
                  </w:pPr>
                </w:p>
                <w:p w:rsidR="007A5D95" w:rsidRPr="00E46580" w:rsidRDefault="007A5D95" w:rsidP="007A5D95">
                  <w:pPr>
                    <w:pStyle w:val="3-normalyaz"/>
                    <w:spacing w:line="240" w:lineRule="exact"/>
                    <w:ind w:firstLine="566"/>
                    <w:jc w:val="both"/>
                  </w:pPr>
                </w:p>
                <w:p w:rsidR="007A5D95" w:rsidRPr="00E46580" w:rsidRDefault="007A5D95" w:rsidP="007A5D95">
                  <w:pPr>
                    <w:pStyle w:val="3-normalyaz"/>
                    <w:spacing w:line="240" w:lineRule="exact"/>
                    <w:ind w:firstLine="566"/>
                    <w:jc w:val="both"/>
                  </w:pPr>
                  <w:r w:rsidRPr="00E46580">
                    <w:rPr>
                      <w:b/>
                    </w:rPr>
                    <w:t>“4.3.2.3. Vergi Dairesi Başkanlığı ve Defterdarlık Gelir Müdürlüğü’nce Yapılacak İşlemler</w:t>
                  </w:r>
                </w:p>
                <w:p w:rsidR="007A5D95" w:rsidRPr="00E46580" w:rsidRDefault="007A5D95" w:rsidP="007A5D95">
                  <w:pPr>
                    <w:pStyle w:val="3-normalyaz"/>
                    <w:spacing w:line="240" w:lineRule="exact"/>
                    <w:ind w:firstLine="566"/>
                    <w:jc w:val="both"/>
                  </w:pPr>
                  <w:r w:rsidRPr="00E46580">
                    <w:t>İstenilen belgelerle birlikte KDV İstisna Sertifikası başvurusunda bulunan AT Yüklenicisinin başvurusu, belgelerin eksik olması durumunda dahi kabul edilecektir. Ancak, bu eksikler AT Yüklenicisine, başvurunun Vergi Dairesi Başkanlığı ya da Defterdarlık Gelir Müdürlüğü’nün resmî kayıtlarına giriş tarihinden itibaren en geç 10 gün içinde yazılı olarak bildirilecektir.</w:t>
                  </w:r>
                </w:p>
                <w:p w:rsidR="007A5D95" w:rsidRPr="00E46580" w:rsidRDefault="007A5D95" w:rsidP="007A5D95">
                  <w:pPr>
                    <w:pStyle w:val="3-normalyaz"/>
                    <w:spacing w:line="240" w:lineRule="exact"/>
                    <w:ind w:firstLine="566"/>
                    <w:jc w:val="both"/>
                  </w:pPr>
                  <w:r w:rsidRPr="00E46580">
                    <w:t xml:space="preserve">Söz konusu başvuru belgeleri incelendikten sonra eğer başvuru uygun bulunursa, AT Yüklenicisine bir </w:t>
                  </w:r>
                  <w:proofErr w:type="spellStart"/>
                  <w:r w:rsidRPr="00E46580">
                    <w:rPr>
                      <w:rStyle w:val="spelle"/>
                    </w:rPr>
                    <w:t>özelge</w:t>
                  </w:r>
                  <w:proofErr w:type="spellEnd"/>
                  <w:r w:rsidRPr="00E46580">
                    <w:t xml:space="preserve"> verilerek, bağlı olduğu veya tespit edilen vergi dairesi müdürlüğüne KDV İstisna Sertifikası almak üzere başvuru yapması gerektiği bildirilecektir. Ayrıca eş zamanlı olarak söz konusu Sertifikayı verecek vergi dairesi müdürlüğüne de, bu konuyla ilgili talimat yazısı yazılacak, bu talimat yazısı KDV İstisna Sertifikasına ilişkin bilgileri ihtiva edecektir.</w:t>
                  </w:r>
                </w:p>
                <w:p w:rsidR="007A5D95" w:rsidRPr="00E46580" w:rsidRDefault="007A5D95" w:rsidP="007A5D95">
                  <w:pPr>
                    <w:pStyle w:val="3-normalyaz"/>
                    <w:spacing w:line="240" w:lineRule="exact"/>
                    <w:ind w:firstLine="566"/>
                    <w:jc w:val="both"/>
                  </w:pPr>
                  <w:r w:rsidRPr="00E46580">
                    <w:rPr>
                      <w:rStyle w:val="grame"/>
                    </w:rPr>
                    <w:t xml:space="preserve">AT Sözleşmesinin süresinin sona ermesinden sonra AT Yüklenicisinin başvuru yapması durumunda, süre sona erdiği için KDV İstisna Sertifikası almak üzere başvuru yapması gerektiğine dair </w:t>
                  </w:r>
                  <w:proofErr w:type="spellStart"/>
                  <w:r w:rsidRPr="00E46580">
                    <w:rPr>
                      <w:rStyle w:val="spelle"/>
                    </w:rPr>
                    <w:t>özelge</w:t>
                  </w:r>
                  <w:proofErr w:type="spellEnd"/>
                  <w:r w:rsidRPr="00E46580">
                    <w:rPr>
                      <w:rStyle w:val="grame"/>
                    </w:rPr>
                    <w:t xml:space="preserve"> düzenlenmeyip, AT Sözleşmesi süresi ile sınırlı olmak üzere varsa yüklenilen KDV’lerin iadesinin bu Tebliğde belirlenen usul ve esaslar dâhilinde talep edilebileceğine dair AT Yüklenicisine bir yazı verilerek bağlı olduğu veya tespit edilen vergi dairesi müdürlüğüne yönlendirilecektir.</w:t>
                  </w:r>
                </w:p>
                <w:p w:rsidR="007A5D95" w:rsidRPr="00E46580" w:rsidRDefault="007A5D95" w:rsidP="007A5D95">
                  <w:pPr>
                    <w:pStyle w:val="3-normalyaz"/>
                    <w:spacing w:line="240" w:lineRule="exact"/>
                    <w:ind w:firstLine="566"/>
                    <w:jc w:val="both"/>
                  </w:pPr>
                  <w:r w:rsidRPr="00E46580">
                    <w:t>AT Yüklenicisi tarafından yapılan başvurunun ret olunması halinde nedenleri yazı ile bildirilecektir.</w:t>
                  </w:r>
                </w:p>
                <w:p w:rsidR="007A5D95" w:rsidRPr="00E46580" w:rsidRDefault="007A5D95" w:rsidP="007A5D95">
                  <w:pPr>
                    <w:pStyle w:val="3-normalyaz"/>
                    <w:spacing w:line="240" w:lineRule="exact"/>
                    <w:ind w:firstLine="566"/>
                    <w:jc w:val="both"/>
                  </w:pPr>
                  <w:r w:rsidRPr="00E46580">
                    <w:t xml:space="preserve">KDV İstisna Sertifikalarını Vergi Dairesi Başkanlığı’na ya da Defterdarlık Gelir Müdürlüğü’ne başvurmak suretiyle alan AT Yüklenicilerinin IPA Çerçeve Anlaşması ve bu Tebliğ ile ilgili görüş talepleri doğrudan ilgili Vergi Dairesi Başkanlıkları ve Defterdarlık Gelir Müdürlükleri’nce değerlendirilecektir. Bu kapsamda verilen </w:t>
                  </w:r>
                  <w:proofErr w:type="spellStart"/>
                  <w:r w:rsidRPr="00E46580">
                    <w:rPr>
                      <w:rStyle w:val="spelle"/>
                    </w:rPr>
                    <w:t>özelgelerin</w:t>
                  </w:r>
                  <w:proofErr w:type="spellEnd"/>
                  <w:r w:rsidRPr="00E46580">
                    <w:t xml:space="preserve"> bir örneği, </w:t>
                  </w:r>
                  <w:proofErr w:type="spellStart"/>
                  <w:r w:rsidRPr="00E46580">
                    <w:rPr>
                      <w:rStyle w:val="spelle"/>
                    </w:rPr>
                    <w:t>özelge</w:t>
                  </w:r>
                  <w:proofErr w:type="spellEnd"/>
                  <w:r w:rsidRPr="00E46580">
                    <w:t xml:space="preserve"> tarihinden itibaren 15 gün içerisinde Gelir İdaresi Başkanlığı Avrupa Birliği ve Dış İlişkiler Daire Başkanlığı’na resmî yazı ile gönderilecektir.</w:t>
                  </w:r>
                </w:p>
                <w:p w:rsidR="007A5D95" w:rsidRPr="00E46580" w:rsidRDefault="007A5D95" w:rsidP="007A5D95">
                  <w:pPr>
                    <w:pStyle w:val="3-normalyaz"/>
                    <w:spacing w:line="240" w:lineRule="exact"/>
                    <w:ind w:firstLine="566"/>
                    <w:jc w:val="both"/>
                  </w:pPr>
                  <w:r w:rsidRPr="00E46580">
                    <w:rPr>
                      <w:rStyle w:val="grame"/>
                    </w:rPr>
                    <w:t xml:space="preserve">Bu Tebliğin yayımı tarihinden itibaren Vergi Dairesi Başkanlıklarına ve Defterdarlık Gelir Müdürlüklerine yapılacak başvurular sonrasında vergi dairesi müdürlüğünce verilen KDV İstisna Sertifikalarına ilişkin olarak, takvim yılının üçer aylık dönemleri itibarıyla ve söz konusu dönemleri izleyen ayın 25. günü akşamına kadar ilgili Vergi Dairesi Başkanlıkları ya da Defterdarlık Gelir Müdürlükleri tarafından ekteki tablo doldurularak (EK-6) Gelir İdaresi Başkanlığı’nın </w:t>
                  </w:r>
                  <w:r w:rsidRPr="00E46580">
                    <w:rPr>
                      <w:rStyle w:val="spelle"/>
                    </w:rPr>
                    <w:t>avrupabirligi</w:t>
                  </w:r>
                  <w:r w:rsidRPr="00E46580">
                    <w:rPr>
                      <w:rStyle w:val="grame"/>
                    </w:rPr>
                    <w:t>@gelirler.gov.tr elektronik posta adresine gönderilecektir.”</w:t>
                  </w:r>
                </w:p>
                <w:p w:rsidR="007A5D95" w:rsidRPr="00E46580" w:rsidRDefault="007A5D95" w:rsidP="007A5D95">
                  <w:pPr>
                    <w:pStyle w:val="3-normalyaz"/>
                    <w:spacing w:line="240" w:lineRule="exact"/>
                    <w:ind w:firstLine="566"/>
                    <w:jc w:val="both"/>
                  </w:pPr>
                  <w:r w:rsidRPr="00E46580">
                    <w:rPr>
                      <w:b/>
                    </w:rPr>
                    <w:t>MADDE 5 –</w:t>
                  </w:r>
                  <w:r w:rsidRPr="00E46580">
                    <w:t xml:space="preserve"> Aynı Tebliğin “4.3.2.4. Vergi Dairesi Müdürlüğü’nce Yapılacak İşlemler” başlıklı bölümü aşağıdaki şekilde değiştirilmiştir.</w:t>
                  </w:r>
                </w:p>
                <w:p w:rsidR="007A5D95" w:rsidRPr="00E46580" w:rsidRDefault="007A5D95" w:rsidP="007A5D95">
                  <w:pPr>
                    <w:pStyle w:val="3-normalyaz"/>
                    <w:spacing w:line="240" w:lineRule="exact"/>
                    <w:ind w:firstLine="566"/>
                    <w:jc w:val="both"/>
                  </w:pPr>
                  <w:r w:rsidRPr="00E46580">
                    <w:rPr>
                      <w:b/>
                    </w:rPr>
                    <w:t>“4.3.2.4. Vergi Dairesi Müdürlüğü’nce Yapılacak İşlemler</w:t>
                  </w:r>
                </w:p>
                <w:p w:rsidR="007A5D95" w:rsidRPr="00E46580" w:rsidRDefault="007A5D95" w:rsidP="007A5D95">
                  <w:pPr>
                    <w:pStyle w:val="3-normalyaz"/>
                    <w:spacing w:line="240" w:lineRule="exact"/>
                    <w:ind w:firstLine="566"/>
                    <w:jc w:val="both"/>
                  </w:pPr>
                  <w:r w:rsidRPr="00E46580">
                    <w:rPr>
                      <w:rStyle w:val="grame"/>
                    </w:rPr>
                    <w:t xml:space="preserve">Gelir İdaresi Başkanlığı’ndan, Vergi Dairesi Başkanlığı’ndan ya da Defterdarlık Gelir Müdürlüğü’nden AT Yüklenicileri ile ilgili talimat yazısı alan vergi dairesi müdürlüğü, AT Yüklenicisinin başvurması halinde, dilekçe ve eki </w:t>
                  </w:r>
                  <w:proofErr w:type="spellStart"/>
                  <w:r w:rsidRPr="00E46580">
                    <w:rPr>
                      <w:rStyle w:val="spelle"/>
                    </w:rPr>
                    <w:t>özelge</w:t>
                  </w:r>
                  <w:proofErr w:type="spellEnd"/>
                  <w:r w:rsidRPr="00E46580">
                    <w:rPr>
                      <w:rStyle w:val="grame"/>
                    </w:rPr>
                    <w:t xml:space="preserve"> örneği dışında hiçbir belge aramaksızın Katma Değer Vergisi İstisna Sertifikasını (EK-3) </w:t>
                  </w:r>
                  <w:proofErr w:type="spellStart"/>
                  <w:r w:rsidRPr="00E46580">
                    <w:rPr>
                      <w:rStyle w:val="spelle"/>
                    </w:rPr>
                    <w:t>özelgedeki</w:t>
                  </w:r>
                  <w:proofErr w:type="spellEnd"/>
                  <w:r w:rsidRPr="00E46580">
                    <w:rPr>
                      <w:rStyle w:val="grame"/>
                    </w:rPr>
                    <w:t xml:space="preserve"> bilgiler doğrultusunda eksiksiz olarak düzenleyip AT Yüklenicisine imza karşılığı teslim edecek veya posta ile gönderecektir.</w:t>
                  </w:r>
                </w:p>
                <w:p w:rsidR="007A5D95" w:rsidRDefault="007A5D95" w:rsidP="007A5D95">
                  <w:pPr>
                    <w:pStyle w:val="3-normalyaz"/>
                    <w:spacing w:line="240" w:lineRule="exact"/>
                    <w:ind w:firstLine="566"/>
                    <w:jc w:val="both"/>
                  </w:pPr>
                </w:p>
                <w:p w:rsidR="007A5D95" w:rsidRDefault="007A5D95" w:rsidP="007A5D95">
                  <w:pPr>
                    <w:pStyle w:val="3-normalyaz"/>
                    <w:spacing w:line="240" w:lineRule="exact"/>
                    <w:ind w:firstLine="566"/>
                    <w:jc w:val="both"/>
                  </w:pPr>
                </w:p>
                <w:p w:rsidR="007A5D95" w:rsidRPr="00E46580" w:rsidRDefault="007A5D95" w:rsidP="007A5D95">
                  <w:pPr>
                    <w:pStyle w:val="3-normalyaz"/>
                    <w:spacing w:line="240" w:lineRule="exact"/>
                    <w:ind w:firstLine="566"/>
                    <w:jc w:val="both"/>
                  </w:pPr>
                  <w:r w:rsidRPr="00E46580">
                    <w:t>KDV İstisna Sertifikasını düzenlemeden önce, AT Yüklenicisinin kimliğini, vergi/T.C. kimlik numarasını ve adresini teyit ile ilgili işlemler vergi dairesi müdürlüğünce ivedilikle sonuçlandırılacaktır.</w:t>
                  </w:r>
                </w:p>
                <w:p w:rsidR="007A5D95" w:rsidRPr="00E46580" w:rsidRDefault="007A5D95" w:rsidP="007A5D95">
                  <w:pPr>
                    <w:pStyle w:val="3-normalyaz"/>
                    <w:spacing w:line="240" w:lineRule="exact"/>
                    <w:ind w:firstLine="566"/>
                    <w:jc w:val="both"/>
                  </w:pPr>
                  <w:r w:rsidRPr="00E46580">
                    <w:t>Vergi dairesi müdürlüğü, düzenlediği KDV İstisna Sertifikasının bir örneğini, AT Yüklenicisine verilme tarihinden itibaren 15 gün içinde kendisine talimat yazısını gönderen makama (Gelir İdaresi Başkanlığı, Vergi Dairesi Başkanlığı ya da Defterdarlık Gelir Müdürlüğü) gönderecektir.</w:t>
                  </w:r>
                </w:p>
                <w:p w:rsidR="007A5D95" w:rsidRPr="00E46580" w:rsidRDefault="007A5D95" w:rsidP="007A5D95">
                  <w:pPr>
                    <w:pStyle w:val="3-normalyaz"/>
                    <w:spacing w:line="240" w:lineRule="exact"/>
                    <w:ind w:firstLine="566"/>
                    <w:jc w:val="both"/>
                  </w:pPr>
                  <w:r w:rsidRPr="00E46580">
                    <w:rPr>
                      <w:rStyle w:val="grame"/>
                    </w:rPr>
                    <w:t xml:space="preserve">AT Yüklenicisinin, Tebliğin “4.3.2.1. KDV İstisna Sertifikası Başvurusu Yapılacak Makam” başlıklı bölümünde belirtilen makama başvurup, KDV İstisna Sertifikası alabileceğine ilişkin </w:t>
                  </w:r>
                  <w:proofErr w:type="spellStart"/>
                  <w:r w:rsidRPr="00E46580">
                    <w:rPr>
                      <w:rStyle w:val="spelle"/>
                    </w:rPr>
                    <w:t>özelge</w:t>
                  </w:r>
                  <w:proofErr w:type="spellEnd"/>
                  <w:r w:rsidRPr="00E46580">
                    <w:rPr>
                      <w:rStyle w:val="grame"/>
                    </w:rPr>
                    <w:t xml:space="preserve"> almasına rağmen sözleşme süresinin sona ermesinden sonra vergi dairesi müdürlüğüne başvuru yapması durumunda, süre sona erdiği için KDV İstisna Sertifikası düzenlenmeyip, AT Sözleşmesi süresi ile sınırlı olmak üzere varsa yüklenilen KDV’lerin iadesinin bu Tebliğde belirlenen usul ve esaslar dâhilinde talep edilebileceğine dair AT Yüklenicisine yazı verilecektir. </w:t>
                  </w:r>
                  <w:r w:rsidRPr="00E46580">
                    <w:t>AT Yüklenicisinin sözleşmenin süresi içinde KDV İstisna Sertifikası almak üzere başvuru yapmadığı, sözleşme süresinin sona ermesinden itibaren 15 gün içinde kendisine talimat yazısını gönderen makama yazı ile bildirilecektir.”</w:t>
                  </w:r>
                </w:p>
                <w:p w:rsidR="007A5D95" w:rsidRPr="00E46580" w:rsidRDefault="007A5D95" w:rsidP="007A5D95">
                  <w:pPr>
                    <w:pStyle w:val="3-normalyaz"/>
                    <w:spacing w:line="240" w:lineRule="exact"/>
                    <w:ind w:firstLine="566"/>
                    <w:jc w:val="both"/>
                  </w:pPr>
                  <w:r w:rsidRPr="00E46580">
                    <w:rPr>
                      <w:rStyle w:val="grame"/>
                      <w:b/>
                    </w:rPr>
                    <w:t xml:space="preserve">MADDE 6 – </w:t>
                  </w:r>
                  <w:r w:rsidRPr="00E46580">
                    <w:rPr>
                      <w:rStyle w:val="grame"/>
                    </w:rPr>
                    <w:t>Aynı Tebliğin “4.3.3.1. 2.000 TL’nin Üstündeki Alımlarda” başlıklı bölümünün son paragrafından sonra ve “4.3.3.2. 2.000 TL’nin Altındaki Alımlarda” başlıklı bölümünün ikinci paragrafından sonra gelmek üzere aşağıdaki paragraf eklenmiş, “4.3.3.2. 2.000 TL’nin Altındaki Alımlarda” bölümünün başlığı “4.3.3.2. 2.000 TL ve Altındaki Alımlarda” olarak değiştirilmiştir.</w:t>
                  </w:r>
                </w:p>
                <w:p w:rsidR="007A5D95" w:rsidRPr="00E46580" w:rsidRDefault="007A5D95" w:rsidP="007A5D95">
                  <w:pPr>
                    <w:pStyle w:val="3-normalyaz"/>
                    <w:spacing w:line="240" w:lineRule="exact"/>
                    <w:ind w:firstLine="566"/>
                    <w:jc w:val="both"/>
                  </w:pPr>
                  <w:r w:rsidRPr="00E46580">
                    <w:t xml:space="preserve">“Öte yandan, AT Yüklenicisi KDV İstisna Sertifikasını kullanarak yaptığı herhangi bir harcamanın olmadığı üçer aylık dönemler için de yine bu dönemleri takip eden ayın 25. günü akşamına kadar, “… … </w:t>
                  </w:r>
                  <w:proofErr w:type="gramStart"/>
                  <w:r w:rsidRPr="00E46580">
                    <w:rPr>
                      <w:rStyle w:val="grame"/>
                    </w:rPr>
                    <w:t>..</w:t>
                  </w:r>
                  <w:proofErr w:type="gramEnd"/>
                  <w:r w:rsidRPr="00E46580">
                    <w:t xml:space="preserve"> </w:t>
                  </w:r>
                  <w:r w:rsidRPr="00E46580">
                    <w:rPr>
                      <w:rStyle w:val="grame"/>
                    </w:rPr>
                    <w:t>Döneminde</w:t>
                  </w:r>
                  <w:r w:rsidRPr="00E46580">
                    <w:t xml:space="preserve"> KDV İstisna Sertifikası kullanılarak yapılan herhangi bir işlem bulunmamaktadır.” ibaresi ile bildirimde bulunmak zorundadır.”</w:t>
                  </w:r>
                </w:p>
                <w:p w:rsidR="007A5D95" w:rsidRPr="00E46580" w:rsidRDefault="007A5D95" w:rsidP="007A5D95">
                  <w:pPr>
                    <w:pStyle w:val="3-normalyaz"/>
                    <w:spacing w:line="240" w:lineRule="exact"/>
                    <w:ind w:firstLine="566"/>
                    <w:jc w:val="both"/>
                  </w:pPr>
                  <w:r w:rsidRPr="00E46580">
                    <w:rPr>
                      <w:rStyle w:val="grame"/>
                      <w:b/>
                    </w:rPr>
                    <w:t xml:space="preserve">MADDE 7 – </w:t>
                  </w:r>
                  <w:r w:rsidRPr="00E46580">
                    <w:rPr>
                      <w:rStyle w:val="grame"/>
                    </w:rPr>
                    <w:t>Aynı Tebliğin “4.3.4.1.2. Süresi Sona Eren AT Sözleşmeleri Kapsamındaki İadeler” başlıklı bölümünde yer alan “Gelir İdaresi Başkanlığı veya ilgili Vergi Dairesi Başkanlığı’na” ibaresi “Gelir İdaresi Başkanlığı, Vergi Dairesi Başkanlığı veya Defterdarlık Gelir Müdürlüğü’ne” olarak, “4.3.4.2.1. Süresi Devam Eden AT Sözleşmeleri Kapsamındaki İadeler” başlıklı bölümün üçüncü paragrafının (5) numaralı alt bendindeki “Gelir İdaresi Başkanlığı veya Vergi Dairesi Başkanlığı’nca” ibaresi, “Gelir İdaresi Başkanlığı, Vergi Dairesi Başkanlığı veya Defterdarlık Gelir Müdürlüğü’nce” olarak, “4.3.4.2.2. Süresi Sona Eren AT Sözleşmeleri Kapsamındaki İadeler” başlıklı bölümde yer alan “Gelir İdaresi Başkanlığı veya ilgili Vergi Dairesi Başkanlığı’na” ibaresi “Gelir İdaresi Başkanlığı, Vergi Dairesi Başkanlığı veya Defterdarlık Gelir Müdürlüğü’ne” olarak değiştirilmiştir.</w:t>
                  </w:r>
                </w:p>
                <w:p w:rsidR="007A5D95" w:rsidRPr="00E46580" w:rsidRDefault="007A5D95" w:rsidP="007A5D95">
                  <w:pPr>
                    <w:pStyle w:val="3-normalyaz"/>
                    <w:spacing w:line="240" w:lineRule="exact"/>
                    <w:ind w:firstLine="566"/>
                    <w:jc w:val="both"/>
                  </w:pPr>
                  <w:r w:rsidRPr="00E46580">
                    <w:rPr>
                      <w:rStyle w:val="grame"/>
                      <w:b/>
                    </w:rPr>
                    <w:t>MADDE 8 –</w:t>
                  </w:r>
                  <w:r w:rsidRPr="00E46580">
                    <w:rPr>
                      <w:rStyle w:val="grame"/>
                    </w:rPr>
                    <w:t xml:space="preserve"> Aynı Tebliğin “4.4.3.3. ÖTV İadesi İçin İstenilen Belgeler” başlıklı bölümünün birinci paragrafının (2) numaralı alt bendindeki “Gelir İdaresi Başkanlığı veya Vergi Dairesi Başkanlığı’ndan” ibaresi, “Gelir İdaresi Başkanlığı, Vergi Dairesi Başkanlığı veya Defterdarlık Gelir Müdürlüğü’nden” olarak, “4.4.3.4. ÖTV İadesi İçin Vergi Dairesi Müdürlüğünce Yapılacak İşlemler” başlıklı bölümünün 4 üncü paragrafındaki “Gelir İdaresi Başkanlığı veya Vergi Dairesi Başkanlığı’ndan” ibaresi “Gelir İdaresi Başkanlığı, Vergi Dairesi Başkanlığı veya Defterdarlık Gelir Müdürlüğü’nden” olarak değiştirilmiştir.</w:t>
                  </w:r>
                </w:p>
                <w:p w:rsidR="007A5D95" w:rsidRPr="00E46580" w:rsidRDefault="007A5D95" w:rsidP="007A5D95">
                  <w:pPr>
                    <w:pStyle w:val="3-normalyaz"/>
                    <w:spacing w:line="240" w:lineRule="exact"/>
                    <w:ind w:firstLine="566"/>
                    <w:jc w:val="both"/>
                  </w:pPr>
                  <w:r w:rsidRPr="00E46580">
                    <w:rPr>
                      <w:b/>
                    </w:rPr>
                    <w:lastRenderedPageBreak/>
                    <w:t xml:space="preserve">MADDE 9 – </w:t>
                  </w:r>
                  <w:r w:rsidRPr="00E46580">
                    <w:t>Aynı Tebliğin “</w:t>
                  </w:r>
                  <w:proofErr w:type="gramStart"/>
                  <w:r w:rsidRPr="00E46580">
                    <w:rPr>
                      <w:rStyle w:val="grame"/>
                    </w:rPr>
                    <w:t>4.5</w:t>
                  </w:r>
                  <w:proofErr w:type="gramEnd"/>
                  <w:r w:rsidRPr="00E46580">
                    <w:t xml:space="preserve">. Gelir ve Kurumlar Vergisi İstisnası ve Uygulaması” </w:t>
                  </w:r>
                  <w:proofErr w:type="spellStart"/>
                  <w:r w:rsidRPr="00E46580">
                    <w:rPr>
                      <w:rStyle w:val="spelle"/>
                    </w:rPr>
                    <w:t>nın</w:t>
                  </w:r>
                  <w:proofErr w:type="spellEnd"/>
                  <w:r w:rsidRPr="00E46580">
                    <w:t>, “4.5.1. Anlaşma Hükmü” başlıklı bölümünden sonra gelmek üzere aşağıdaki bölüm eklenmiş ve diğer bölüm buna göre teselsül ettirilmiştir.</w:t>
                  </w:r>
                </w:p>
                <w:p w:rsidR="007A5D95" w:rsidRPr="00E46580" w:rsidRDefault="007A5D95" w:rsidP="007A5D95">
                  <w:pPr>
                    <w:pStyle w:val="3-normalyaz"/>
                    <w:spacing w:line="240" w:lineRule="exact"/>
                    <w:ind w:firstLine="566"/>
                    <w:jc w:val="both"/>
                  </w:pPr>
                  <w:r w:rsidRPr="00E46580">
                    <w:rPr>
                      <w:b/>
                    </w:rPr>
                    <w:t>“4.5.2. Gelir Vergisi Kanunu (GVK) Geçici 84. Madde Hükmü</w:t>
                  </w:r>
                </w:p>
                <w:p w:rsidR="007A5D95" w:rsidRPr="00E46580" w:rsidRDefault="007A5D95" w:rsidP="007A5D95">
                  <w:pPr>
                    <w:pStyle w:val="3-normalyaz"/>
                    <w:spacing w:line="240" w:lineRule="exact"/>
                    <w:ind w:firstLine="566"/>
                    <w:jc w:val="both"/>
                  </w:pPr>
                  <w:proofErr w:type="gramStart"/>
                  <w:r w:rsidRPr="00E46580">
                    <w:rPr>
                      <w:rStyle w:val="grame"/>
                    </w:rPr>
                    <w:t>18/4/2013</w:t>
                  </w:r>
                  <w:proofErr w:type="gramEnd"/>
                  <w:r w:rsidRPr="00E46580">
                    <w:t xml:space="preserve"> tarihli ve 28622 sayılı Resmî </w:t>
                  </w:r>
                  <w:proofErr w:type="spellStart"/>
                  <w:r w:rsidRPr="00E46580">
                    <w:t>Gazete’de</w:t>
                  </w:r>
                  <w:proofErr w:type="spellEnd"/>
                  <w:r w:rsidRPr="00E46580">
                    <w:t xml:space="preserve"> yayımlanan 3/4/2013 tarihli ve 6456 sayılı Kamu Finansmanı ve Borç Yönetiminin Düzenlenmesi Hakkında Kanun ile Bazı Kanun ve Kanun Hükmünde Kararnamelerde Değişiklik Yapılmasına Dair Kanunun 15 inci maddesi ile Gelir Vergisi Kanununa eklenen geçici 84 üncü maddede;</w:t>
                  </w:r>
                </w:p>
                <w:p w:rsidR="007A5D95" w:rsidRPr="00E46580" w:rsidRDefault="007A5D95" w:rsidP="007A5D95">
                  <w:pPr>
                    <w:pStyle w:val="3-normalyaz"/>
                    <w:spacing w:line="240" w:lineRule="exact"/>
                    <w:ind w:firstLine="566"/>
                    <w:jc w:val="both"/>
                  </w:pPr>
                  <w:r w:rsidRPr="00E46580">
                    <w:t>“Avrupa Birliği organlarıyla akdedilen ve usulüne göre yürürlüğe konulan anlaşmalar çerçevesinde proje karşılığı sağlanan hibeler, özel bir fon hesabında tutulur ve gelir olarak dikkate alınmaz. Söz konusu hibelerle gerçekleştirilecek projelere ilişkin olarak bu fondan yapılan harcamalar, gelir ve kurumlar vergisi matrahının tespitinde gider ve maliyet olarak dikkate alınmaz. Proje sonunda herhangi bir şekilde harcanmayan ve iade edilmeyen tutarın kalması hâlinde bu tutar gelir kaydedilir.</w:t>
                  </w:r>
                </w:p>
                <w:p w:rsidR="007A5D95" w:rsidRPr="00E46580" w:rsidRDefault="007A5D95" w:rsidP="007A5D95">
                  <w:pPr>
                    <w:pStyle w:val="3-normalyaz"/>
                    <w:spacing w:line="240" w:lineRule="exact"/>
                    <w:ind w:firstLine="566"/>
                    <w:jc w:val="both"/>
                  </w:pPr>
                  <w:r w:rsidRPr="00E46580">
                    <w:rPr>
                      <w:rStyle w:val="grame"/>
                    </w:rPr>
                    <w:t>Birinci fıkra çerçevesinde sağlanan hibelerle finanse edilen yıllara sâri inşaat ve onarım işlerine ilişkin ödemeler üzerinden ve yaptıkları serbest meslek işleri dolayısıyla bu işleri icra edenlere yapılan ödemelerden, fon hesabından yapılan harcama tutarları ile sınırlı olmak üzere, 94 üncü maddenin birinci fıkrasının (2) ve (3) numaralı bentleri ile 5520 sayılı Kurumlar Vergisi Kanununun 15 inci maddesinin birinci fıkrasının (a) bendi ve 30 uncu maddesinin birinci fıkrasının (a) ve (b) bentleri uyarınca vergi kesintisi yapılmaz.” hükmü yer almaktadır.”</w:t>
                  </w:r>
                </w:p>
                <w:p w:rsidR="007A5D95" w:rsidRPr="00E46580" w:rsidRDefault="007A5D95" w:rsidP="007A5D95">
                  <w:pPr>
                    <w:pStyle w:val="3-normalyaz"/>
                    <w:spacing w:line="240" w:lineRule="exact"/>
                    <w:ind w:firstLine="566"/>
                    <w:jc w:val="both"/>
                  </w:pPr>
                  <w:r w:rsidRPr="00E46580">
                    <w:rPr>
                      <w:b/>
                    </w:rPr>
                    <w:t xml:space="preserve">MADDE 10 – </w:t>
                  </w:r>
                  <w:r w:rsidRPr="00E46580">
                    <w:t>Aynı Tebliğin mevcut “4.5.2. İstisnanın Uygulanması” bölümünün son paragrafı yürürlükten kaldırılmış ve aynı bölüme aşağıdaki paragraflar eklenmiştir.</w:t>
                  </w:r>
                </w:p>
                <w:p w:rsidR="007A5D95" w:rsidRPr="00E46580" w:rsidRDefault="007A5D95" w:rsidP="007A5D95">
                  <w:pPr>
                    <w:pStyle w:val="3-normalyaz"/>
                    <w:spacing w:line="240" w:lineRule="exact"/>
                    <w:ind w:firstLine="566"/>
                    <w:jc w:val="both"/>
                  </w:pPr>
                  <w:r w:rsidRPr="00E46580">
                    <w:t xml:space="preserve">“Avrupa Birliği organlarıyla akdedilen ve usulüne göre yürürlüğe konulan anlaşmalar çerçevesinde GVK Geçici 84. maddenin yürürlüğe girdiği </w:t>
                  </w:r>
                  <w:proofErr w:type="gramStart"/>
                  <w:r w:rsidRPr="00E46580">
                    <w:rPr>
                      <w:rStyle w:val="grame"/>
                    </w:rPr>
                    <w:t>18/4/2013</w:t>
                  </w:r>
                  <w:proofErr w:type="gramEnd"/>
                  <w:r w:rsidRPr="00E46580">
                    <w:t xml:space="preserve"> tarihinden itibaren proje karşılığı sağlanan hibelerin, özel bir fon hesabında tutulması ve bu fondan yapılan harcamaların da gider ve maliyet olarak dikkate alınmaması şartıyla, söz konusu hibeler alındığı dönemde gelir olarak değerlendirilmeyecektir. Proje tamamlandığında ise varsa harcanmayan ve iade edilmeyen hibe tutarları gelir olarak dikkate alınacaktır. Bu tarihten önce alınan hibeler ise, ticari kazanç unsuru gelir olarak ve bu hibelerden yapılan harcamalar da niteliğine göre gider veya maliyet olarak dikkate alınacaktır.</w:t>
                  </w:r>
                </w:p>
                <w:p w:rsidR="007A5D95" w:rsidRPr="00E46580" w:rsidRDefault="007A5D95" w:rsidP="007A5D95">
                  <w:pPr>
                    <w:pStyle w:val="3-normalyaz"/>
                    <w:spacing w:line="240" w:lineRule="exact"/>
                    <w:ind w:firstLine="566"/>
                    <w:jc w:val="both"/>
                  </w:pPr>
                  <w:r w:rsidRPr="00E46580">
                    <w:t xml:space="preserve">Avrupa Birliği organlarıyla akdedilen ve usulüne göre yürürlüğe konulan anlaşmalar çerçevesinde proje karşılığı sağlanan hibelerle finanse edilen yıllara sâri inşaat ve onarım işleri ve serbest meslek hizmetlerine ilişkin bu işleri icra edenlere, </w:t>
                  </w:r>
                  <w:proofErr w:type="gramStart"/>
                  <w:r w:rsidRPr="00E46580">
                    <w:rPr>
                      <w:rStyle w:val="grame"/>
                    </w:rPr>
                    <w:t>18/4/2013</w:t>
                  </w:r>
                  <w:proofErr w:type="gramEnd"/>
                  <w:r w:rsidRPr="00E46580">
                    <w:t xml:space="preserve"> tarihinden itibaren yapılan ödemelerden vergi kesintisi yapılmayacaktır. Bu türden ödemelerden daha önce yapılmış olan vergi kesintilerinin iadesi yapılmayacaktır.</w:t>
                  </w:r>
                </w:p>
                <w:p w:rsidR="007A5D95" w:rsidRPr="00E46580" w:rsidRDefault="007A5D95" w:rsidP="007A5D95">
                  <w:pPr>
                    <w:pStyle w:val="3-normalyaz"/>
                    <w:spacing w:line="240" w:lineRule="exact"/>
                    <w:ind w:firstLine="566"/>
                    <w:jc w:val="both"/>
                  </w:pPr>
                  <w:r w:rsidRPr="00E46580">
                    <w:rPr>
                      <w:rStyle w:val="grame"/>
                    </w:rPr>
                    <w:t xml:space="preserve">Yıllara sâri inşaat ve onarım işlerine ilişkin </w:t>
                  </w:r>
                  <w:proofErr w:type="spellStart"/>
                  <w:r w:rsidRPr="00E46580">
                    <w:rPr>
                      <w:rStyle w:val="spelle"/>
                    </w:rPr>
                    <w:t>hakediş</w:t>
                  </w:r>
                  <w:proofErr w:type="spellEnd"/>
                  <w:r w:rsidRPr="00E46580">
                    <w:rPr>
                      <w:rStyle w:val="grame"/>
                    </w:rPr>
                    <w:t xml:space="preserve"> ödemeleri ve serbest meslek niteliğindeki ödemeler dışında, söz konusu hibelerle finanse edilen ve Gelir Vergisi Kanununun 94 üncü maddesi ile Kurumlar Vergisi Kanununun 15 ve 30 uncu maddelerinde sayılan diğer ödemelerden (</w:t>
                  </w:r>
                  <w:proofErr w:type="spellStart"/>
                  <w:r w:rsidRPr="00E46580">
                    <w:rPr>
                      <w:rStyle w:val="spelle"/>
                    </w:rPr>
                    <w:t>gayrimaddi</w:t>
                  </w:r>
                  <w:proofErr w:type="spellEnd"/>
                  <w:r w:rsidRPr="00E46580">
                    <w:rPr>
                      <w:rStyle w:val="grame"/>
                    </w:rPr>
                    <w:t xml:space="preserve"> hak, kira, faiz, ücret vb.) gelir ve kurumlar vergisi kesintisi yapılmaya devam edilecektir.”</w:t>
                  </w:r>
                </w:p>
                <w:p w:rsidR="007A5D95" w:rsidRPr="00E46580" w:rsidRDefault="007A5D95" w:rsidP="007A5D95">
                  <w:pPr>
                    <w:pStyle w:val="3-normalyaz"/>
                    <w:spacing w:line="240" w:lineRule="exact"/>
                    <w:ind w:firstLine="566"/>
                    <w:jc w:val="both"/>
                  </w:pPr>
                  <w:r w:rsidRPr="00E46580">
                    <w:rPr>
                      <w:b/>
                    </w:rPr>
                    <w:t xml:space="preserve">MADDE 11 – </w:t>
                  </w:r>
                  <w:r w:rsidRPr="00E46580">
                    <w:t xml:space="preserve">Aynı Tebliğin “4.9.3. Ödenen </w:t>
                  </w:r>
                  <w:proofErr w:type="spellStart"/>
                  <w:r w:rsidRPr="00E46580">
                    <w:rPr>
                      <w:rStyle w:val="spelle"/>
                    </w:rPr>
                    <w:t>MTV’lerin</w:t>
                  </w:r>
                  <w:proofErr w:type="spellEnd"/>
                  <w:r w:rsidRPr="00E46580">
                    <w:t xml:space="preserve"> İadesi” başlıklı bölümünün birinci paragrafının (b) bendindeki “Gelir İdaresi Başkanlığı veya ilgili Vergi Dairesi Başkanlığı” ibaresi, “Gelir İdaresi Başkanlığı, Vergi Dairesi Başkanlığı veya Defterdarlık Gelir Müdürlüğü” olarak değiştirilmiştir.</w:t>
                  </w:r>
                </w:p>
                <w:p w:rsidR="007A5D95" w:rsidRPr="00E46580" w:rsidRDefault="007A5D95" w:rsidP="007A5D95">
                  <w:pPr>
                    <w:pStyle w:val="3-normalyaz"/>
                    <w:spacing w:line="240" w:lineRule="exact"/>
                    <w:ind w:firstLine="566"/>
                    <w:jc w:val="both"/>
                  </w:pPr>
                  <w:r w:rsidRPr="00E46580">
                    <w:rPr>
                      <w:b/>
                    </w:rPr>
                    <w:lastRenderedPageBreak/>
                    <w:t xml:space="preserve">MADDE 12 – </w:t>
                  </w:r>
                  <w:r w:rsidRPr="00E46580">
                    <w:t>Aynı Tebliğe aşağıdaki geçici madde eklenmiştir.</w:t>
                  </w:r>
                </w:p>
                <w:p w:rsidR="007A5D95" w:rsidRPr="00E46580" w:rsidRDefault="007A5D95" w:rsidP="007A5D95">
                  <w:pPr>
                    <w:pStyle w:val="3-normalyaz"/>
                    <w:spacing w:line="240" w:lineRule="exact"/>
                    <w:ind w:firstLine="566"/>
                    <w:jc w:val="both"/>
                  </w:pPr>
                  <w:r w:rsidRPr="00E46580">
                    <w:rPr>
                      <w:b/>
                    </w:rPr>
                    <w:t xml:space="preserve">“GEÇİCİ MADDE 1 – </w:t>
                  </w:r>
                  <w:r w:rsidRPr="00E46580">
                    <w:t xml:space="preserve">(1) Bu maddenin yayımı tarihinden önce başvurusu yapılmış bulunan AT Sözleşmelerine ilişkin iş ve işlemler (süre uzatımı, bedel düşüklüğü, fesih </w:t>
                  </w:r>
                  <w:proofErr w:type="spellStart"/>
                  <w:r w:rsidRPr="00E46580">
                    <w:t>v.b</w:t>
                  </w:r>
                  <w:proofErr w:type="spellEnd"/>
                  <w:r w:rsidRPr="00E46580">
                    <w:t xml:space="preserve">. </w:t>
                  </w:r>
                  <w:proofErr w:type="gramStart"/>
                  <w:r w:rsidRPr="00E46580">
                    <w:rPr>
                      <w:rStyle w:val="grame"/>
                    </w:rPr>
                    <w:t>dahil</w:t>
                  </w:r>
                  <w:proofErr w:type="gramEnd"/>
                  <w:r w:rsidRPr="00E46580">
                    <w:t>) ilk başvuru yapılan makam tarafından yapılmaya devam edilecektir.”</w:t>
                  </w:r>
                </w:p>
                <w:p w:rsidR="007A5D95" w:rsidRPr="00E46580" w:rsidRDefault="007A5D95" w:rsidP="007A5D95">
                  <w:pPr>
                    <w:pStyle w:val="3-normalyaz"/>
                    <w:spacing w:line="240" w:lineRule="exact"/>
                    <w:ind w:firstLine="566"/>
                    <w:jc w:val="both"/>
                  </w:pPr>
                  <w:r w:rsidRPr="00E46580">
                    <w:rPr>
                      <w:b/>
                    </w:rPr>
                    <w:t>MADDE 13 –</w:t>
                  </w:r>
                  <w:r w:rsidRPr="00E46580">
                    <w:t xml:space="preserve"> Aynı Tebliğin ekinde yer alan Ek-2 ekteki şekilde değiştirilmiştir.</w:t>
                  </w:r>
                </w:p>
                <w:p w:rsidR="007A5D95" w:rsidRPr="00E46580" w:rsidRDefault="007A5D95" w:rsidP="007A5D95">
                  <w:pPr>
                    <w:pStyle w:val="3-normalyaz"/>
                    <w:spacing w:line="240" w:lineRule="exact"/>
                    <w:ind w:firstLine="566"/>
                    <w:jc w:val="both"/>
                  </w:pPr>
                  <w:r w:rsidRPr="00E46580">
                    <w:rPr>
                      <w:b/>
                    </w:rPr>
                    <w:t>MADDE 14 –</w:t>
                  </w:r>
                  <w:r w:rsidRPr="00E46580">
                    <w:t xml:space="preserve"> Aynı Tebliğe ekteki Ek-4/c eklenmiştir.</w:t>
                  </w:r>
                </w:p>
                <w:p w:rsidR="007A5D95" w:rsidRPr="00E46580" w:rsidRDefault="007A5D95" w:rsidP="007A5D95">
                  <w:pPr>
                    <w:pStyle w:val="3-normalyaz"/>
                    <w:spacing w:line="240" w:lineRule="exact"/>
                    <w:ind w:firstLine="566"/>
                    <w:jc w:val="both"/>
                  </w:pPr>
                  <w:r w:rsidRPr="00E46580">
                    <w:rPr>
                      <w:b/>
                    </w:rPr>
                    <w:t>MADDE 15 –</w:t>
                  </w:r>
                  <w:r w:rsidRPr="00E46580">
                    <w:t xml:space="preserve"> Bu Tebliğ yayımı tarihinde yürürlüğe girer.</w:t>
                  </w:r>
                </w:p>
                <w:p w:rsidR="007A5D95" w:rsidRPr="00E46580" w:rsidRDefault="007A5D95" w:rsidP="007A5D95">
                  <w:pPr>
                    <w:pStyle w:val="3-normalyaz"/>
                    <w:spacing w:line="240" w:lineRule="exact"/>
                    <w:ind w:firstLine="566"/>
                    <w:jc w:val="both"/>
                  </w:pPr>
                  <w:r w:rsidRPr="00E46580">
                    <w:t>Tebliğ olunur.</w:t>
                  </w:r>
                </w:p>
                <w:p w:rsidR="007A5D95" w:rsidRPr="00E46580" w:rsidRDefault="007A5D95" w:rsidP="007A5D95">
                  <w:pPr>
                    <w:pStyle w:val="3-normalyaz"/>
                    <w:spacing w:line="240" w:lineRule="exact"/>
                    <w:jc w:val="both"/>
                  </w:pPr>
                  <w:r w:rsidRPr="00E46580">
                    <w:rPr>
                      <w:rStyle w:val="normal1"/>
                      <w:rFonts w:eastAsia="ヒラギノ明朝 Pro W3"/>
                      <w:lang w:val="en-GB"/>
                    </w:rPr>
                    <w:t> </w:t>
                  </w:r>
                </w:p>
                <w:p w:rsidR="007A5D95" w:rsidRPr="00E46580" w:rsidRDefault="007A5D95" w:rsidP="007A5D95">
                  <w:pPr>
                    <w:pStyle w:val="3-normalyaz"/>
                    <w:spacing w:line="240" w:lineRule="exact"/>
                    <w:jc w:val="both"/>
                  </w:pPr>
                  <w:r w:rsidRPr="00E46580">
                    <w:rPr>
                      <w:rStyle w:val="normal1"/>
                      <w:rFonts w:eastAsia="ヒラギノ明朝 Pro W3"/>
                      <w:lang w:val="en-GB"/>
                    </w:rPr>
                    <w:t> </w:t>
                  </w:r>
                </w:p>
                <w:p w:rsidR="007A5D95" w:rsidRDefault="00C473E4" w:rsidP="007A5D95">
                  <w:pPr>
                    <w:pStyle w:val="3-normalyaz"/>
                    <w:spacing w:line="240" w:lineRule="exact"/>
                    <w:jc w:val="both"/>
                    <w:rPr>
                      <w:rStyle w:val="Kpr"/>
                      <w:rFonts w:eastAsia="ヒラギノ明朝 Pro W3"/>
                      <w:b/>
                      <w:bCs/>
                      <w:lang w:val="en-GB"/>
                    </w:rPr>
                  </w:pPr>
                  <w:hyperlink r:id="rId8" w:history="1">
                    <w:proofErr w:type="spellStart"/>
                    <w:r w:rsidR="007A5D95" w:rsidRPr="00E46580">
                      <w:rPr>
                        <w:rStyle w:val="spelle"/>
                        <w:rFonts w:eastAsia="ヒラギノ明朝 Pro W3"/>
                        <w:b/>
                        <w:bCs/>
                        <w:lang w:val="en-GB"/>
                      </w:rPr>
                      <w:t>Ekleri</w:t>
                    </w:r>
                    <w:proofErr w:type="spellEnd"/>
                    <w:r w:rsidR="007A5D95" w:rsidRPr="00E46580">
                      <w:rPr>
                        <w:rStyle w:val="Kpr"/>
                        <w:rFonts w:eastAsia="ヒラギノ明朝 Pro W3"/>
                        <w:b/>
                        <w:bCs/>
                        <w:lang w:val="en-GB"/>
                      </w:rPr>
                      <w:t xml:space="preserve"> </w:t>
                    </w:r>
                    <w:proofErr w:type="spellStart"/>
                    <w:r w:rsidR="007A5D95" w:rsidRPr="00E46580">
                      <w:rPr>
                        <w:rStyle w:val="spelle"/>
                        <w:rFonts w:eastAsia="ヒラギノ明朝 Pro W3"/>
                        <w:b/>
                        <w:bCs/>
                        <w:lang w:val="en-GB"/>
                      </w:rPr>
                      <w:t>için</w:t>
                    </w:r>
                    <w:proofErr w:type="spellEnd"/>
                    <w:r w:rsidR="007A5D95" w:rsidRPr="00E46580">
                      <w:rPr>
                        <w:rStyle w:val="Kpr"/>
                        <w:rFonts w:eastAsia="ヒラギノ明朝 Pro W3"/>
                        <w:b/>
                        <w:bCs/>
                        <w:lang w:val="en-GB"/>
                      </w:rPr>
                      <w:t xml:space="preserve"> </w:t>
                    </w:r>
                    <w:proofErr w:type="spellStart"/>
                    <w:r w:rsidR="007A5D95" w:rsidRPr="00E46580">
                      <w:rPr>
                        <w:rStyle w:val="spelle"/>
                        <w:rFonts w:eastAsia="ヒラギノ明朝 Pro W3"/>
                        <w:b/>
                        <w:bCs/>
                        <w:lang w:val="en-GB"/>
                      </w:rPr>
                      <w:t>tıklayınız</w:t>
                    </w:r>
                    <w:proofErr w:type="spellEnd"/>
                    <w:r w:rsidR="007A5D95" w:rsidRPr="00E46580">
                      <w:rPr>
                        <w:rStyle w:val="Kpr"/>
                        <w:rFonts w:eastAsia="ヒラギノ明朝 Pro W3"/>
                        <w:b/>
                        <w:bCs/>
                        <w:lang w:val="en-GB"/>
                      </w:rPr>
                      <w:t>.</w:t>
                    </w:r>
                  </w:hyperlink>
                </w:p>
                <w:p w:rsidR="00600DC8" w:rsidRDefault="00600DC8" w:rsidP="007A5D95">
                  <w:pPr>
                    <w:pStyle w:val="3-normalyaz"/>
                    <w:spacing w:line="240" w:lineRule="exact"/>
                    <w:jc w:val="both"/>
                    <w:rPr>
                      <w:rStyle w:val="Kpr"/>
                      <w:rFonts w:eastAsia="ヒラギノ明朝 Pro W3"/>
                      <w:b/>
                      <w:bCs/>
                      <w:lang w:val="en-GB"/>
                    </w:rPr>
                  </w:pPr>
                </w:p>
                <w:p w:rsidR="00600DC8" w:rsidRDefault="00600DC8" w:rsidP="007A5D95">
                  <w:pPr>
                    <w:pStyle w:val="3-normalyaz"/>
                    <w:spacing w:line="240" w:lineRule="exact"/>
                    <w:jc w:val="both"/>
                    <w:rPr>
                      <w:rStyle w:val="Kpr"/>
                      <w:rFonts w:eastAsia="ヒラギノ明朝 Pro W3"/>
                      <w:b/>
                      <w:bCs/>
                      <w:lang w:val="en-GB"/>
                    </w:rPr>
                  </w:pPr>
                </w:p>
                <w:p w:rsidR="00600DC8" w:rsidRDefault="00600DC8" w:rsidP="007A5D95">
                  <w:pPr>
                    <w:pStyle w:val="3-normalyaz"/>
                    <w:spacing w:line="240" w:lineRule="exact"/>
                    <w:jc w:val="both"/>
                    <w:rPr>
                      <w:rStyle w:val="Kpr"/>
                      <w:rFonts w:eastAsia="ヒラギノ明朝 Pro W3"/>
                      <w:b/>
                      <w:bCs/>
                      <w:lang w:val="en-GB"/>
                    </w:rPr>
                  </w:pPr>
                </w:p>
                <w:p w:rsidR="00600DC8" w:rsidRDefault="00600DC8" w:rsidP="007A5D95">
                  <w:pPr>
                    <w:pStyle w:val="3-normalyaz"/>
                    <w:spacing w:line="240" w:lineRule="exact"/>
                    <w:jc w:val="both"/>
                    <w:rPr>
                      <w:rStyle w:val="Kpr"/>
                      <w:rFonts w:eastAsia="ヒラギノ明朝 Pro W3"/>
                      <w:b/>
                      <w:bCs/>
                      <w:lang w:val="en-GB"/>
                    </w:rPr>
                  </w:pPr>
                </w:p>
                <w:p w:rsidR="00600DC8" w:rsidRDefault="00600DC8" w:rsidP="007A5D95">
                  <w:pPr>
                    <w:pStyle w:val="3-normalyaz"/>
                    <w:spacing w:line="240" w:lineRule="exact"/>
                    <w:jc w:val="both"/>
                    <w:rPr>
                      <w:rStyle w:val="Kpr"/>
                      <w:rFonts w:eastAsia="ヒラギノ明朝 Pro W3"/>
                      <w:b/>
                      <w:bCs/>
                      <w:lang w:val="en-GB"/>
                    </w:rPr>
                  </w:pPr>
                </w:p>
                <w:p w:rsidR="00600DC8" w:rsidRDefault="00600DC8" w:rsidP="007A5D95">
                  <w:pPr>
                    <w:pStyle w:val="3-normalyaz"/>
                    <w:spacing w:line="240" w:lineRule="exact"/>
                    <w:jc w:val="both"/>
                    <w:rPr>
                      <w:rStyle w:val="Kpr"/>
                      <w:rFonts w:eastAsia="ヒラギノ明朝 Pro W3"/>
                      <w:b/>
                      <w:bCs/>
                      <w:lang w:val="en-GB"/>
                    </w:rPr>
                  </w:pPr>
                </w:p>
                <w:p w:rsidR="00600DC8" w:rsidRDefault="00600DC8" w:rsidP="007A5D95">
                  <w:pPr>
                    <w:pStyle w:val="3-normalyaz"/>
                    <w:spacing w:line="240" w:lineRule="exact"/>
                    <w:jc w:val="both"/>
                    <w:rPr>
                      <w:rStyle w:val="Kpr"/>
                      <w:rFonts w:eastAsia="ヒラギノ明朝 Pro W3"/>
                      <w:b/>
                      <w:bCs/>
                      <w:lang w:val="en-GB"/>
                    </w:rPr>
                  </w:pPr>
                </w:p>
                <w:p w:rsidR="00600DC8" w:rsidRDefault="00600DC8" w:rsidP="007A5D95">
                  <w:pPr>
                    <w:pStyle w:val="3-normalyaz"/>
                    <w:spacing w:line="240" w:lineRule="exact"/>
                    <w:jc w:val="both"/>
                    <w:rPr>
                      <w:rStyle w:val="Kpr"/>
                      <w:rFonts w:eastAsia="ヒラギノ明朝 Pro W3"/>
                      <w:b/>
                      <w:bCs/>
                      <w:lang w:val="en-GB"/>
                    </w:rPr>
                  </w:pPr>
                </w:p>
                <w:p w:rsidR="00600DC8" w:rsidRDefault="00600DC8" w:rsidP="007A5D95">
                  <w:pPr>
                    <w:pStyle w:val="3-normalyaz"/>
                    <w:spacing w:line="240" w:lineRule="exact"/>
                    <w:jc w:val="both"/>
                    <w:rPr>
                      <w:rStyle w:val="Kpr"/>
                      <w:rFonts w:eastAsia="ヒラギノ明朝 Pro W3"/>
                      <w:b/>
                      <w:bCs/>
                      <w:lang w:val="en-GB"/>
                    </w:rPr>
                  </w:pPr>
                </w:p>
                <w:p w:rsidR="00600DC8" w:rsidRDefault="00600DC8" w:rsidP="007A5D95">
                  <w:pPr>
                    <w:pStyle w:val="3-normalyaz"/>
                    <w:spacing w:line="240" w:lineRule="exact"/>
                    <w:jc w:val="both"/>
                    <w:rPr>
                      <w:rStyle w:val="Kpr"/>
                      <w:rFonts w:eastAsia="ヒラギノ明朝 Pro W3"/>
                      <w:b/>
                      <w:bCs/>
                      <w:lang w:val="en-GB"/>
                    </w:rPr>
                  </w:pPr>
                </w:p>
                <w:p w:rsidR="00600DC8" w:rsidRDefault="00600DC8" w:rsidP="007A5D95">
                  <w:pPr>
                    <w:pStyle w:val="3-normalyaz"/>
                    <w:spacing w:line="240" w:lineRule="exact"/>
                    <w:jc w:val="both"/>
                    <w:rPr>
                      <w:rStyle w:val="Kpr"/>
                      <w:rFonts w:eastAsia="ヒラギノ明朝 Pro W3"/>
                      <w:b/>
                      <w:bCs/>
                      <w:lang w:val="en-GB"/>
                    </w:rPr>
                  </w:pPr>
                </w:p>
                <w:p w:rsidR="00600DC8" w:rsidRDefault="00600DC8" w:rsidP="007A5D95">
                  <w:pPr>
                    <w:pStyle w:val="3-normalyaz"/>
                    <w:spacing w:line="240" w:lineRule="exact"/>
                    <w:jc w:val="both"/>
                    <w:rPr>
                      <w:rStyle w:val="Kpr"/>
                      <w:rFonts w:eastAsia="ヒラギノ明朝 Pro W3"/>
                      <w:b/>
                      <w:bCs/>
                      <w:lang w:val="en-GB"/>
                    </w:rPr>
                  </w:pPr>
                </w:p>
                <w:p w:rsidR="00600DC8" w:rsidRDefault="00600DC8" w:rsidP="007A5D95">
                  <w:pPr>
                    <w:pStyle w:val="3-normalyaz"/>
                    <w:spacing w:line="240" w:lineRule="exact"/>
                    <w:jc w:val="both"/>
                    <w:rPr>
                      <w:rStyle w:val="Kpr"/>
                      <w:rFonts w:eastAsia="ヒラギノ明朝 Pro W3"/>
                      <w:b/>
                      <w:bCs/>
                      <w:lang w:val="en-GB"/>
                    </w:rPr>
                  </w:pPr>
                </w:p>
                <w:p w:rsidR="00600DC8" w:rsidRDefault="00600DC8" w:rsidP="007A5D95">
                  <w:pPr>
                    <w:pStyle w:val="3-normalyaz"/>
                    <w:spacing w:line="240" w:lineRule="exact"/>
                    <w:jc w:val="both"/>
                    <w:rPr>
                      <w:rStyle w:val="Kpr"/>
                      <w:rFonts w:eastAsia="ヒラギノ明朝 Pro W3"/>
                      <w:b/>
                      <w:bCs/>
                      <w:lang w:val="en-GB"/>
                    </w:rPr>
                  </w:pPr>
                </w:p>
                <w:p w:rsidR="00600DC8" w:rsidRDefault="00600DC8" w:rsidP="007A5D95">
                  <w:pPr>
                    <w:pStyle w:val="3-normalyaz"/>
                    <w:spacing w:line="240" w:lineRule="exact"/>
                    <w:jc w:val="both"/>
                    <w:rPr>
                      <w:rStyle w:val="Kpr"/>
                      <w:rFonts w:eastAsia="ヒラギノ明朝 Pro W3"/>
                      <w:b/>
                      <w:bCs/>
                      <w:lang w:val="en-GB"/>
                    </w:rPr>
                  </w:pPr>
                </w:p>
                <w:p w:rsidR="00600DC8" w:rsidRDefault="00600DC8" w:rsidP="007A5D95">
                  <w:pPr>
                    <w:pStyle w:val="3-normalyaz"/>
                    <w:spacing w:line="240" w:lineRule="exact"/>
                    <w:jc w:val="both"/>
                    <w:rPr>
                      <w:rStyle w:val="Kpr"/>
                      <w:rFonts w:eastAsia="ヒラギノ明朝 Pro W3"/>
                      <w:b/>
                      <w:bCs/>
                      <w:lang w:val="en-GB"/>
                    </w:rPr>
                  </w:pPr>
                </w:p>
                <w:p w:rsidR="00600DC8" w:rsidRPr="00E46580" w:rsidRDefault="00600DC8" w:rsidP="007A5D95">
                  <w:pPr>
                    <w:pStyle w:val="3-normalyaz"/>
                    <w:spacing w:line="240" w:lineRule="exact"/>
                    <w:jc w:val="both"/>
                  </w:pPr>
                </w:p>
                <w:p w:rsidR="007A5D95" w:rsidRPr="00E46580" w:rsidRDefault="007A5D95" w:rsidP="007A5D95">
                  <w:pPr>
                    <w:pStyle w:val="NormalWeb"/>
                    <w:jc w:val="both"/>
                    <w:rPr>
                      <w:sz w:val="24"/>
                      <w:szCs w:val="24"/>
                    </w:rPr>
                  </w:pPr>
                  <w:r w:rsidRPr="00E46580">
                    <w:rPr>
                      <w:b/>
                      <w:sz w:val="24"/>
                      <w:szCs w:val="24"/>
                    </w:rPr>
                    <w:lastRenderedPageBreak/>
                    <w:t> </w:t>
                  </w:r>
                </w:p>
              </w:tc>
            </w:tr>
          </w:tbl>
          <w:p w:rsidR="007A5D95" w:rsidRPr="00E46580" w:rsidRDefault="007A5D95" w:rsidP="007A5D95">
            <w:pPr>
              <w:jc w:val="both"/>
            </w:pPr>
          </w:p>
        </w:tc>
      </w:tr>
    </w:tbl>
    <w:p w:rsidR="007A5D95" w:rsidRPr="00E46580" w:rsidRDefault="007A5D95" w:rsidP="007A5D95">
      <w:pPr>
        <w:spacing w:line="300" w:lineRule="atLeast"/>
        <w:ind w:firstLine="709"/>
        <w:jc w:val="right"/>
        <w:rPr>
          <w:b/>
          <w:bCs/>
        </w:rPr>
      </w:pPr>
      <w:r w:rsidRPr="00E46580">
        <w:rPr>
          <w:b/>
          <w:bCs/>
        </w:rPr>
        <w:lastRenderedPageBreak/>
        <w:t xml:space="preserve">“EK-2/a </w:t>
      </w:r>
    </w:p>
    <w:p w:rsidR="007A5D95" w:rsidRPr="00E46580" w:rsidRDefault="007A5D95" w:rsidP="007A5D95">
      <w:pPr>
        <w:spacing w:line="300" w:lineRule="atLeast"/>
        <w:ind w:firstLine="709"/>
        <w:jc w:val="both"/>
        <w:rPr>
          <w:b/>
          <w:bCs/>
        </w:rPr>
      </w:pPr>
    </w:p>
    <w:p w:rsidR="007A5D95" w:rsidRPr="00E46580" w:rsidRDefault="007A5D95" w:rsidP="007A5D95">
      <w:pPr>
        <w:spacing w:line="300" w:lineRule="atLeast"/>
        <w:ind w:firstLine="709"/>
        <w:jc w:val="center"/>
        <w:rPr>
          <w:b/>
          <w:bCs/>
        </w:rPr>
      </w:pPr>
      <w:proofErr w:type="spellStart"/>
      <w:r w:rsidRPr="00E46580">
        <w:rPr>
          <w:b/>
          <w:bCs/>
        </w:rPr>
        <w:t>Vergi</w:t>
      </w:r>
      <w:proofErr w:type="spellEnd"/>
      <w:r w:rsidRPr="00E46580">
        <w:rPr>
          <w:b/>
          <w:bCs/>
        </w:rPr>
        <w:t xml:space="preserve"> </w:t>
      </w:r>
      <w:proofErr w:type="spellStart"/>
      <w:r w:rsidRPr="00E46580">
        <w:rPr>
          <w:b/>
          <w:bCs/>
        </w:rPr>
        <w:t>Dairesi</w:t>
      </w:r>
      <w:proofErr w:type="spellEnd"/>
      <w:r w:rsidRPr="00E46580">
        <w:rPr>
          <w:b/>
          <w:bCs/>
        </w:rPr>
        <w:t xml:space="preserve"> </w:t>
      </w:r>
      <w:proofErr w:type="spellStart"/>
      <w:r w:rsidRPr="00E46580">
        <w:rPr>
          <w:b/>
          <w:bCs/>
        </w:rPr>
        <w:t>Başkanlığı</w:t>
      </w:r>
      <w:proofErr w:type="spellEnd"/>
      <w:r w:rsidRPr="00E46580">
        <w:rPr>
          <w:b/>
          <w:bCs/>
        </w:rPr>
        <w:t xml:space="preserve"> </w:t>
      </w:r>
      <w:proofErr w:type="spellStart"/>
      <w:r w:rsidRPr="00E46580">
        <w:rPr>
          <w:b/>
          <w:bCs/>
        </w:rPr>
        <w:t>Kurulu</w:t>
      </w:r>
      <w:proofErr w:type="spellEnd"/>
      <w:r w:rsidRPr="00E46580">
        <w:rPr>
          <w:b/>
          <w:bCs/>
        </w:rPr>
        <w:t xml:space="preserve"> </w:t>
      </w:r>
      <w:proofErr w:type="spellStart"/>
      <w:r w:rsidRPr="00E46580">
        <w:rPr>
          <w:b/>
          <w:bCs/>
        </w:rPr>
        <w:t>İller</w:t>
      </w:r>
      <w:proofErr w:type="spellEnd"/>
      <w:r w:rsidRPr="00E46580">
        <w:rPr>
          <w:b/>
          <w:bCs/>
        </w:rPr>
        <w:t xml:space="preserve"> </w:t>
      </w:r>
      <w:proofErr w:type="spellStart"/>
      <w:r w:rsidRPr="00E46580">
        <w:rPr>
          <w:b/>
          <w:bCs/>
        </w:rPr>
        <w:t>Listesi</w:t>
      </w:r>
      <w:proofErr w:type="spellEnd"/>
    </w:p>
    <w:p w:rsidR="007A5D95" w:rsidRPr="00E46580" w:rsidRDefault="007A5D95" w:rsidP="007A5D95">
      <w:pPr>
        <w:spacing w:line="300" w:lineRule="atLeast"/>
        <w:ind w:firstLine="709"/>
        <w:jc w:val="both"/>
        <w:rPr>
          <w:b/>
          <w:bCs/>
        </w:rPr>
      </w:pPr>
    </w:p>
    <w:p w:rsidR="007A5D95" w:rsidRPr="00E46580" w:rsidRDefault="007A5D95" w:rsidP="007A5D95">
      <w:pPr>
        <w:numPr>
          <w:ilvl w:val="0"/>
          <w:numId w:val="16"/>
        </w:numPr>
        <w:spacing w:before="120" w:after="120" w:line="240" w:lineRule="atLeast"/>
        <w:ind w:hanging="357"/>
        <w:jc w:val="both"/>
        <w:rPr>
          <w:bCs/>
        </w:rPr>
      </w:pPr>
      <w:r w:rsidRPr="00E46580">
        <w:rPr>
          <w:bCs/>
        </w:rPr>
        <w:t xml:space="preserve">ADANA </w:t>
      </w:r>
    </w:p>
    <w:p w:rsidR="007A5D95" w:rsidRPr="00E46580" w:rsidRDefault="007A5D95" w:rsidP="007A5D95">
      <w:pPr>
        <w:numPr>
          <w:ilvl w:val="0"/>
          <w:numId w:val="16"/>
        </w:numPr>
        <w:spacing w:before="120" w:after="120" w:line="240" w:lineRule="atLeast"/>
        <w:ind w:hanging="357"/>
        <w:jc w:val="both"/>
        <w:rPr>
          <w:bCs/>
        </w:rPr>
      </w:pPr>
      <w:r w:rsidRPr="00E46580">
        <w:rPr>
          <w:bCs/>
        </w:rPr>
        <w:t xml:space="preserve">ANKARA </w:t>
      </w:r>
    </w:p>
    <w:p w:rsidR="007A5D95" w:rsidRPr="00E46580" w:rsidRDefault="007A5D95" w:rsidP="007A5D95">
      <w:pPr>
        <w:numPr>
          <w:ilvl w:val="0"/>
          <w:numId w:val="16"/>
        </w:numPr>
        <w:spacing w:before="120" w:after="120" w:line="240" w:lineRule="atLeast"/>
        <w:ind w:hanging="357"/>
        <w:jc w:val="both"/>
        <w:rPr>
          <w:bCs/>
        </w:rPr>
      </w:pPr>
      <w:r w:rsidRPr="00E46580">
        <w:rPr>
          <w:bCs/>
        </w:rPr>
        <w:t xml:space="preserve">ANTALYA </w:t>
      </w:r>
    </w:p>
    <w:p w:rsidR="007A5D95" w:rsidRPr="00E46580" w:rsidRDefault="007A5D95" w:rsidP="007A5D95">
      <w:pPr>
        <w:numPr>
          <w:ilvl w:val="0"/>
          <w:numId w:val="16"/>
        </w:numPr>
        <w:spacing w:before="120" w:after="120" w:line="240" w:lineRule="atLeast"/>
        <w:ind w:hanging="357"/>
        <w:jc w:val="both"/>
        <w:rPr>
          <w:bCs/>
        </w:rPr>
      </w:pPr>
      <w:r w:rsidRPr="00E46580">
        <w:rPr>
          <w:bCs/>
        </w:rPr>
        <w:t xml:space="preserve">AYDIN </w:t>
      </w:r>
    </w:p>
    <w:p w:rsidR="007A5D95" w:rsidRPr="00E46580" w:rsidRDefault="007A5D95" w:rsidP="007A5D95">
      <w:pPr>
        <w:numPr>
          <w:ilvl w:val="0"/>
          <w:numId w:val="16"/>
        </w:numPr>
        <w:spacing w:before="120" w:after="120" w:line="240" w:lineRule="atLeast"/>
        <w:ind w:hanging="357"/>
        <w:jc w:val="both"/>
        <w:rPr>
          <w:bCs/>
        </w:rPr>
      </w:pPr>
      <w:r w:rsidRPr="00E46580">
        <w:rPr>
          <w:bCs/>
        </w:rPr>
        <w:t>BALIKESİR</w:t>
      </w:r>
    </w:p>
    <w:p w:rsidR="007A5D95" w:rsidRPr="00E46580" w:rsidRDefault="007A5D95" w:rsidP="007A5D95">
      <w:pPr>
        <w:numPr>
          <w:ilvl w:val="0"/>
          <w:numId w:val="16"/>
        </w:numPr>
        <w:spacing w:before="120" w:after="120" w:line="240" w:lineRule="atLeast"/>
        <w:ind w:hanging="357"/>
        <w:jc w:val="both"/>
        <w:rPr>
          <w:bCs/>
        </w:rPr>
      </w:pPr>
      <w:r w:rsidRPr="00E46580">
        <w:rPr>
          <w:bCs/>
        </w:rPr>
        <w:t>BURSA</w:t>
      </w:r>
    </w:p>
    <w:p w:rsidR="007A5D95" w:rsidRPr="00E46580" w:rsidRDefault="007A5D95" w:rsidP="007A5D95">
      <w:pPr>
        <w:numPr>
          <w:ilvl w:val="0"/>
          <w:numId w:val="16"/>
        </w:numPr>
        <w:spacing w:before="120" w:after="120" w:line="240" w:lineRule="atLeast"/>
        <w:ind w:hanging="357"/>
        <w:jc w:val="both"/>
        <w:rPr>
          <w:bCs/>
        </w:rPr>
      </w:pPr>
      <w:r w:rsidRPr="00E46580">
        <w:rPr>
          <w:bCs/>
        </w:rPr>
        <w:t>DENİZLİ</w:t>
      </w:r>
    </w:p>
    <w:p w:rsidR="007A5D95" w:rsidRPr="00E46580" w:rsidRDefault="007A5D95" w:rsidP="007A5D95">
      <w:pPr>
        <w:numPr>
          <w:ilvl w:val="0"/>
          <w:numId w:val="16"/>
        </w:numPr>
        <w:spacing w:before="120" w:after="120" w:line="240" w:lineRule="atLeast"/>
        <w:ind w:hanging="357"/>
        <w:jc w:val="both"/>
        <w:rPr>
          <w:bCs/>
        </w:rPr>
      </w:pPr>
      <w:r w:rsidRPr="00E46580">
        <w:rPr>
          <w:bCs/>
        </w:rPr>
        <w:t>DİYARBAKIR</w:t>
      </w:r>
    </w:p>
    <w:p w:rsidR="007A5D95" w:rsidRPr="00E46580" w:rsidRDefault="007A5D95" w:rsidP="007A5D95">
      <w:pPr>
        <w:numPr>
          <w:ilvl w:val="0"/>
          <w:numId w:val="16"/>
        </w:numPr>
        <w:spacing w:before="120" w:after="120" w:line="240" w:lineRule="atLeast"/>
        <w:ind w:hanging="357"/>
        <w:jc w:val="both"/>
        <w:rPr>
          <w:bCs/>
        </w:rPr>
      </w:pPr>
      <w:r w:rsidRPr="00E46580">
        <w:rPr>
          <w:bCs/>
        </w:rPr>
        <w:t>EDİRNE</w:t>
      </w:r>
    </w:p>
    <w:p w:rsidR="007A5D95" w:rsidRPr="00E46580" w:rsidRDefault="007A5D95" w:rsidP="007A5D95">
      <w:pPr>
        <w:numPr>
          <w:ilvl w:val="0"/>
          <w:numId w:val="16"/>
        </w:numPr>
        <w:spacing w:before="120" w:after="120" w:line="240" w:lineRule="atLeast"/>
        <w:ind w:hanging="357"/>
        <w:jc w:val="both"/>
        <w:rPr>
          <w:bCs/>
        </w:rPr>
      </w:pPr>
      <w:r w:rsidRPr="00E46580">
        <w:rPr>
          <w:bCs/>
        </w:rPr>
        <w:t>ERZURUM</w:t>
      </w:r>
    </w:p>
    <w:p w:rsidR="007A5D95" w:rsidRPr="00E46580" w:rsidRDefault="007A5D95" w:rsidP="007A5D95">
      <w:pPr>
        <w:numPr>
          <w:ilvl w:val="0"/>
          <w:numId w:val="16"/>
        </w:numPr>
        <w:spacing w:before="120" w:after="120" w:line="240" w:lineRule="atLeast"/>
        <w:ind w:hanging="357"/>
        <w:jc w:val="both"/>
        <w:rPr>
          <w:bCs/>
        </w:rPr>
      </w:pPr>
      <w:r w:rsidRPr="00E46580">
        <w:rPr>
          <w:bCs/>
        </w:rPr>
        <w:t>ESKİŞEHİR</w:t>
      </w:r>
    </w:p>
    <w:p w:rsidR="007A5D95" w:rsidRPr="00E46580" w:rsidRDefault="007A5D95" w:rsidP="007A5D95">
      <w:pPr>
        <w:numPr>
          <w:ilvl w:val="0"/>
          <w:numId w:val="16"/>
        </w:numPr>
        <w:spacing w:before="120" w:after="120" w:line="240" w:lineRule="atLeast"/>
        <w:ind w:hanging="357"/>
        <w:jc w:val="both"/>
        <w:rPr>
          <w:bCs/>
        </w:rPr>
      </w:pPr>
      <w:r w:rsidRPr="00E46580">
        <w:rPr>
          <w:bCs/>
        </w:rPr>
        <w:t>GAZİANTEP</w:t>
      </w:r>
    </w:p>
    <w:p w:rsidR="007A5D95" w:rsidRPr="00E46580" w:rsidRDefault="007A5D95" w:rsidP="007A5D95">
      <w:pPr>
        <w:numPr>
          <w:ilvl w:val="0"/>
          <w:numId w:val="16"/>
        </w:numPr>
        <w:spacing w:before="120" w:after="120" w:line="240" w:lineRule="atLeast"/>
        <w:ind w:hanging="357"/>
        <w:jc w:val="both"/>
        <w:rPr>
          <w:bCs/>
        </w:rPr>
      </w:pPr>
      <w:r w:rsidRPr="00E46580">
        <w:rPr>
          <w:bCs/>
        </w:rPr>
        <w:t>HATAY</w:t>
      </w:r>
    </w:p>
    <w:p w:rsidR="007A5D95" w:rsidRPr="00E46580" w:rsidRDefault="007A5D95" w:rsidP="007A5D95">
      <w:pPr>
        <w:numPr>
          <w:ilvl w:val="0"/>
          <w:numId w:val="16"/>
        </w:numPr>
        <w:spacing w:before="120" w:after="120" w:line="240" w:lineRule="atLeast"/>
        <w:ind w:hanging="357"/>
        <w:jc w:val="both"/>
        <w:rPr>
          <w:bCs/>
        </w:rPr>
      </w:pPr>
      <w:r w:rsidRPr="00E46580">
        <w:rPr>
          <w:bCs/>
        </w:rPr>
        <w:t>İSTANBUL</w:t>
      </w:r>
    </w:p>
    <w:p w:rsidR="007A5D95" w:rsidRPr="00E46580" w:rsidRDefault="007A5D95" w:rsidP="007A5D95">
      <w:pPr>
        <w:numPr>
          <w:ilvl w:val="0"/>
          <w:numId w:val="16"/>
        </w:numPr>
        <w:spacing w:before="120" w:after="120" w:line="240" w:lineRule="atLeast"/>
        <w:ind w:hanging="357"/>
        <w:jc w:val="both"/>
        <w:rPr>
          <w:bCs/>
        </w:rPr>
      </w:pPr>
      <w:r w:rsidRPr="00E46580">
        <w:rPr>
          <w:bCs/>
        </w:rPr>
        <w:t>İZMİR</w:t>
      </w:r>
    </w:p>
    <w:p w:rsidR="007A5D95" w:rsidRPr="00E46580" w:rsidRDefault="007A5D95" w:rsidP="007A5D95">
      <w:pPr>
        <w:numPr>
          <w:ilvl w:val="0"/>
          <w:numId w:val="16"/>
        </w:numPr>
        <w:spacing w:before="120" w:after="120" w:line="240" w:lineRule="atLeast"/>
        <w:ind w:hanging="357"/>
        <w:jc w:val="both"/>
        <w:rPr>
          <w:bCs/>
        </w:rPr>
      </w:pPr>
      <w:r w:rsidRPr="00E46580">
        <w:rPr>
          <w:bCs/>
        </w:rPr>
        <w:t xml:space="preserve">KAHRAMANMARAŞ </w:t>
      </w:r>
    </w:p>
    <w:p w:rsidR="007A5D95" w:rsidRPr="00E46580" w:rsidRDefault="007A5D95" w:rsidP="007A5D95">
      <w:pPr>
        <w:numPr>
          <w:ilvl w:val="0"/>
          <w:numId w:val="16"/>
        </w:numPr>
        <w:spacing w:before="120" w:after="120" w:line="240" w:lineRule="atLeast"/>
        <w:ind w:hanging="357"/>
        <w:jc w:val="both"/>
        <w:rPr>
          <w:bCs/>
        </w:rPr>
      </w:pPr>
      <w:r w:rsidRPr="00E46580">
        <w:rPr>
          <w:bCs/>
        </w:rPr>
        <w:t>KAYSERİ</w:t>
      </w:r>
    </w:p>
    <w:p w:rsidR="007A5D95" w:rsidRPr="00E46580" w:rsidRDefault="007A5D95" w:rsidP="007A5D95">
      <w:pPr>
        <w:numPr>
          <w:ilvl w:val="0"/>
          <w:numId w:val="16"/>
        </w:numPr>
        <w:spacing w:before="120" w:after="120" w:line="240" w:lineRule="atLeast"/>
        <w:ind w:hanging="357"/>
        <w:jc w:val="both"/>
        <w:rPr>
          <w:bCs/>
        </w:rPr>
      </w:pPr>
      <w:r w:rsidRPr="00E46580">
        <w:rPr>
          <w:bCs/>
        </w:rPr>
        <w:t>KOCAELİ</w:t>
      </w:r>
    </w:p>
    <w:p w:rsidR="007A5D95" w:rsidRPr="00E46580" w:rsidRDefault="007A5D95" w:rsidP="007A5D95">
      <w:pPr>
        <w:numPr>
          <w:ilvl w:val="0"/>
          <w:numId w:val="16"/>
        </w:numPr>
        <w:spacing w:before="120" w:after="120" w:line="240" w:lineRule="atLeast"/>
        <w:ind w:hanging="357"/>
        <w:jc w:val="both"/>
        <w:rPr>
          <w:bCs/>
        </w:rPr>
      </w:pPr>
      <w:r w:rsidRPr="00E46580">
        <w:rPr>
          <w:bCs/>
        </w:rPr>
        <w:t>KONYA</w:t>
      </w:r>
    </w:p>
    <w:p w:rsidR="007A5D95" w:rsidRPr="00E46580" w:rsidRDefault="007A5D95" w:rsidP="007A5D95">
      <w:pPr>
        <w:numPr>
          <w:ilvl w:val="0"/>
          <w:numId w:val="16"/>
        </w:numPr>
        <w:spacing w:before="120" w:after="120" w:line="240" w:lineRule="atLeast"/>
        <w:ind w:hanging="357"/>
        <w:jc w:val="both"/>
        <w:rPr>
          <w:bCs/>
        </w:rPr>
      </w:pPr>
      <w:r w:rsidRPr="00E46580">
        <w:rPr>
          <w:bCs/>
        </w:rPr>
        <w:t>MALATYA</w:t>
      </w:r>
    </w:p>
    <w:p w:rsidR="007A5D95" w:rsidRPr="00E46580" w:rsidRDefault="007A5D95" w:rsidP="007A5D95">
      <w:pPr>
        <w:numPr>
          <w:ilvl w:val="0"/>
          <w:numId w:val="16"/>
        </w:numPr>
        <w:spacing w:before="120" w:after="120" w:line="240" w:lineRule="atLeast"/>
        <w:ind w:hanging="357"/>
        <w:jc w:val="both"/>
        <w:rPr>
          <w:bCs/>
        </w:rPr>
      </w:pPr>
      <w:r w:rsidRPr="00E46580">
        <w:rPr>
          <w:bCs/>
        </w:rPr>
        <w:t>MANİSA</w:t>
      </w:r>
    </w:p>
    <w:p w:rsidR="007A5D95" w:rsidRPr="00E46580" w:rsidRDefault="007A5D95" w:rsidP="007A5D95">
      <w:pPr>
        <w:numPr>
          <w:ilvl w:val="0"/>
          <w:numId w:val="16"/>
        </w:numPr>
        <w:spacing w:before="120" w:after="120" w:line="240" w:lineRule="atLeast"/>
        <w:ind w:hanging="357"/>
        <w:jc w:val="both"/>
        <w:rPr>
          <w:bCs/>
        </w:rPr>
      </w:pPr>
      <w:r w:rsidRPr="00E46580">
        <w:rPr>
          <w:bCs/>
        </w:rPr>
        <w:t>MERSİN</w:t>
      </w:r>
    </w:p>
    <w:p w:rsidR="007A5D95" w:rsidRPr="00E46580" w:rsidRDefault="007A5D95" w:rsidP="007A5D95">
      <w:pPr>
        <w:numPr>
          <w:ilvl w:val="0"/>
          <w:numId w:val="16"/>
        </w:numPr>
        <w:spacing w:before="120" w:after="120" w:line="240" w:lineRule="atLeast"/>
        <w:ind w:hanging="357"/>
        <w:jc w:val="both"/>
        <w:rPr>
          <w:bCs/>
        </w:rPr>
      </w:pPr>
      <w:r w:rsidRPr="00E46580">
        <w:rPr>
          <w:bCs/>
        </w:rPr>
        <w:t>MUĞLA</w:t>
      </w:r>
    </w:p>
    <w:p w:rsidR="007A5D95" w:rsidRPr="00E46580" w:rsidRDefault="007A5D95" w:rsidP="007A5D95">
      <w:pPr>
        <w:numPr>
          <w:ilvl w:val="0"/>
          <w:numId w:val="16"/>
        </w:numPr>
        <w:spacing w:before="120" w:after="120" w:line="240" w:lineRule="atLeast"/>
        <w:ind w:hanging="357"/>
        <w:jc w:val="both"/>
        <w:rPr>
          <w:bCs/>
        </w:rPr>
      </w:pPr>
      <w:r w:rsidRPr="00E46580">
        <w:rPr>
          <w:bCs/>
        </w:rPr>
        <w:t xml:space="preserve">SAKARYA </w:t>
      </w:r>
    </w:p>
    <w:p w:rsidR="007A5D95" w:rsidRPr="00E46580" w:rsidRDefault="007A5D95" w:rsidP="007A5D95">
      <w:pPr>
        <w:numPr>
          <w:ilvl w:val="0"/>
          <w:numId w:val="16"/>
        </w:numPr>
        <w:spacing w:before="120" w:after="120" w:line="240" w:lineRule="atLeast"/>
        <w:ind w:hanging="357"/>
        <w:jc w:val="both"/>
        <w:rPr>
          <w:bCs/>
        </w:rPr>
      </w:pPr>
      <w:r w:rsidRPr="00E46580">
        <w:rPr>
          <w:bCs/>
        </w:rPr>
        <w:t>SAMSUN</w:t>
      </w:r>
    </w:p>
    <w:p w:rsidR="007A5D95" w:rsidRPr="00E46580" w:rsidRDefault="007A5D95" w:rsidP="007A5D95">
      <w:pPr>
        <w:numPr>
          <w:ilvl w:val="0"/>
          <w:numId w:val="16"/>
        </w:numPr>
        <w:spacing w:before="120" w:after="120" w:line="240" w:lineRule="atLeast"/>
        <w:ind w:hanging="357"/>
        <w:jc w:val="both"/>
        <w:rPr>
          <w:bCs/>
        </w:rPr>
      </w:pPr>
      <w:r w:rsidRPr="00E46580">
        <w:rPr>
          <w:bCs/>
        </w:rPr>
        <w:t>TEKİRDAĞ</w:t>
      </w:r>
    </w:p>
    <w:p w:rsidR="007A5D95" w:rsidRPr="00E46580" w:rsidRDefault="007A5D95" w:rsidP="007A5D95">
      <w:pPr>
        <w:numPr>
          <w:ilvl w:val="0"/>
          <w:numId w:val="16"/>
        </w:numPr>
        <w:spacing w:before="120" w:after="120" w:line="240" w:lineRule="atLeast"/>
        <w:ind w:hanging="357"/>
        <w:jc w:val="both"/>
        <w:rPr>
          <w:bCs/>
        </w:rPr>
      </w:pPr>
      <w:r w:rsidRPr="00E46580">
        <w:rPr>
          <w:bCs/>
        </w:rPr>
        <w:t>TRABZON</w:t>
      </w:r>
    </w:p>
    <w:p w:rsidR="007A5D95" w:rsidRPr="00E46580" w:rsidRDefault="007A5D95" w:rsidP="007A5D95">
      <w:pPr>
        <w:numPr>
          <w:ilvl w:val="0"/>
          <w:numId w:val="16"/>
        </w:numPr>
        <w:spacing w:before="120" w:after="120" w:line="240" w:lineRule="atLeast"/>
        <w:ind w:hanging="357"/>
        <w:jc w:val="both"/>
        <w:rPr>
          <w:bCs/>
        </w:rPr>
      </w:pPr>
      <w:r w:rsidRPr="00E46580">
        <w:rPr>
          <w:bCs/>
        </w:rPr>
        <w:t>ŞANLIURFA</w:t>
      </w:r>
    </w:p>
    <w:p w:rsidR="007A5D95" w:rsidRPr="00E46580" w:rsidRDefault="007A5D95" w:rsidP="007A5D95">
      <w:pPr>
        <w:numPr>
          <w:ilvl w:val="0"/>
          <w:numId w:val="16"/>
        </w:numPr>
        <w:spacing w:before="120" w:after="120" w:line="240" w:lineRule="atLeast"/>
        <w:ind w:hanging="357"/>
        <w:jc w:val="both"/>
        <w:rPr>
          <w:bCs/>
        </w:rPr>
      </w:pPr>
      <w:r w:rsidRPr="00E46580">
        <w:rPr>
          <w:bCs/>
        </w:rPr>
        <w:t>ZONGULDAK</w:t>
      </w:r>
    </w:p>
    <w:p w:rsidR="007A5D95" w:rsidRPr="00E46580" w:rsidRDefault="007A5D95" w:rsidP="007A5D95">
      <w:pPr>
        <w:spacing w:line="300" w:lineRule="atLeast"/>
        <w:jc w:val="both"/>
        <w:rPr>
          <w:b/>
          <w:bCs/>
        </w:rPr>
      </w:pPr>
    </w:p>
    <w:p w:rsidR="007A5D95" w:rsidRPr="00E46580" w:rsidRDefault="007A5D95" w:rsidP="007A5D95">
      <w:pPr>
        <w:spacing w:line="300" w:lineRule="atLeast"/>
        <w:ind w:firstLine="709"/>
        <w:jc w:val="right"/>
        <w:rPr>
          <w:b/>
          <w:bCs/>
        </w:rPr>
      </w:pPr>
    </w:p>
    <w:p w:rsidR="007A5D95" w:rsidRPr="00E46580" w:rsidRDefault="007A5D95" w:rsidP="007A5D95">
      <w:pPr>
        <w:spacing w:line="300" w:lineRule="atLeast"/>
        <w:ind w:firstLine="709"/>
        <w:jc w:val="right"/>
        <w:rPr>
          <w:b/>
          <w:bCs/>
        </w:rPr>
      </w:pPr>
      <w:r w:rsidRPr="00E46580">
        <w:rPr>
          <w:b/>
          <w:bCs/>
        </w:rPr>
        <w:t xml:space="preserve">EK-2/b </w:t>
      </w:r>
    </w:p>
    <w:p w:rsidR="007A5D95" w:rsidRPr="00E46580" w:rsidRDefault="007A5D95" w:rsidP="007A5D95">
      <w:pPr>
        <w:spacing w:line="300" w:lineRule="atLeast"/>
        <w:jc w:val="center"/>
        <w:rPr>
          <w:b/>
          <w:bCs/>
        </w:rPr>
      </w:pPr>
    </w:p>
    <w:p w:rsidR="007A5D95" w:rsidRPr="00E46580" w:rsidRDefault="007A5D95" w:rsidP="007A5D95">
      <w:pPr>
        <w:spacing w:line="300" w:lineRule="atLeast"/>
        <w:ind w:left="1" w:hanging="1"/>
        <w:jc w:val="center"/>
        <w:rPr>
          <w:b/>
          <w:bCs/>
        </w:rPr>
      </w:pPr>
      <w:proofErr w:type="spellStart"/>
      <w:r w:rsidRPr="00E46580">
        <w:rPr>
          <w:b/>
          <w:bCs/>
        </w:rPr>
        <w:t>Defterdarlık</w:t>
      </w:r>
      <w:proofErr w:type="spellEnd"/>
      <w:r w:rsidRPr="00E46580">
        <w:rPr>
          <w:b/>
          <w:bCs/>
        </w:rPr>
        <w:t xml:space="preserve"> </w:t>
      </w:r>
      <w:proofErr w:type="spellStart"/>
      <w:r w:rsidRPr="00E46580">
        <w:rPr>
          <w:b/>
          <w:bCs/>
        </w:rPr>
        <w:t>Gelir</w:t>
      </w:r>
      <w:proofErr w:type="spellEnd"/>
      <w:r w:rsidRPr="00E46580">
        <w:rPr>
          <w:b/>
          <w:bCs/>
        </w:rPr>
        <w:t xml:space="preserve"> </w:t>
      </w:r>
      <w:proofErr w:type="spellStart"/>
      <w:r w:rsidRPr="00E46580">
        <w:rPr>
          <w:b/>
          <w:bCs/>
        </w:rPr>
        <w:t>Müdürlüklerine</w:t>
      </w:r>
      <w:proofErr w:type="spellEnd"/>
      <w:r w:rsidRPr="00E46580">
        <w:rPr>
          <w:b/>
          <w:bCs/>
        </w:rPr>
        <w:t xml:space="preserve"> </w:t>
      </w:r>
      <w:proofErr w:type="spellStart"/>
      <w:r w:rsidRPr="00E46580">
        <w:rPr>
          <w:b/>
          <w:bCs/>
        </w:rPr>
        <w:t>Başvuru</w:t>
      </w:r>
      <w:proofErr w:type="spellEnd"/>
      <w:r w:rsidRPr="00E46580">
        <w:rPr>
          <w:b/>
          <w:bCs/>
        </w:rPr>
        <w:t xml:space="preserve"> </w:t>
      </w:r>
      <w:proofErr w:type="spellStart"/>
      <w:r w:rsidRPr="00E46580">
        <w:rPr>
          <w:b/>
          <w:bCs/>
        </w:rPr>
        <w:t>Yapılacak</w:t>
      </w:r>
      <w:proofErr w:type="spellEnd"/>
      <w:r w:rsidRPr="00E46580">
        <w:rPr>
          <w:b/>
          <w:bCs/>
        </w:rPr>
        <w:t xml:space="preserve"> </w:t>
      </w:r>
      <w:proofErr w:type="spellStart"/>
      <w:r w:rsidRPr="00E46580">
        <w:rPr>
          <w:b/>
          <w:bCs/>
        </w:rPr>
        <w:t>İller</w:t>
      </w:r>
      <w:proofErr w:type="spellEnd"/>
      <w:r w:rsidRPr="00E46580">
        <w:rPr>
          <w:b/>
          <w:bCs/>
        </w:rPr>
        <w:t xml:space="preserve"> </w:t>
      </w:r>
      <w:proofErr w:type="spellStart"/>
      <w:r w:rsidRPr="00E46580">
        <w:rPr>
          <w:b/>
          <w:bCs/>
        </w:rPr>
        <w:t>Listesi</w:t>
      </w:r>
      <w:proofErr w:type="spellEnd"/>
    </w:p>
    <w:p w:rsidR="007A5D95" w:rsidRPr="00E46580" w:rsidRDefault="007A5D95" w:rsidP="007A5D9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7"/>
        <w:gridCol w:w="3724"/>
      </w:tblGrid>
      <w:tr w:rsidR="007A5D95" w:rsidRPr="00E46580" w:rsidTr="00826625">
        <w:trPr>
          <w:jc w:val="center"/>
        </w:trPr>
        <w:tc>
          <w:tcPr>
            <w:tcW w:w="3647" w:type="dxa"/>
          </w:tcPr>
          <w:p w:rsidR="007A5D95" w:rsidRPr="00E46580" w:rsidRDefault="007A5D95" w:rsidP="00826625">
            <w:pPr>
              <w:spacing w:line="360" w:lineRule="auto"/>
              <w:ind w:left="422"/>
            </w:pPr>
          </w:p>
          <w:p w:rsidR="007A5D95" w:rsidRPr="00E46580" w:rsidRDefault="007A5D95" w:rsidP="007A5D95">
            <w:pPr>
              <w:pStyle w:val="ListeParagraf"/>
              <w:numPr>
                <w:ilvl w:val="0"/>
                <w:numId w:val="17"/>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ADIYAMAN</w:t>
            </w:r>
          </w:p>
          <w:p w:rsidR="007A5D95" w:rsidRPr="00E46580" w:rsidRDefault="007A5D95" w:rsidP="007A5D95">
            <w:pPr>
              <w:pStyle w:val="ListeParagraf"/>
              <w:numPr>
                <w:ilvl w:val="0"/>
                <w:numId w:val="17"/>
              </w:numPr>
              <w:spacing w:after="0" w:line="360" w:lineRule="auto"/>
              <w:ind w:left="460" w:hanging="425"/>
              <w:contextualSpacing/>
              <w:rPr>
                <w:rFonts w:ascii="Times New Roman" w:hAnsi="Times New Roman"/>
                <w:sz w:val="24"/>
                <w:szCs w:val="24"/>
                <w:lang w:eastAsia="tr-TR"/>
              </w:rPr>
            </w:pPr>
            <w:r w:rsidRPr="00E46580">
              <w:rPr>
                <w:rFonts w:ascii="Times New Roman" w:hAnsi="Times New Roman"/>
                <w:sz w:val="24"/>
                <w:szCs w:val="24"/>
                <w:lang w:eastAsia="tr-TR"/>
              </w:rPr>
              <w:t>AFYONKARAHİSAR</w:t>
            </w:r>
          </w:p>
          <w:p w:rsidR="007A5D95" w:rsidRPr="00E46580" w:rsidRDefault="007A5D95" w:rsidP="007A5D95">
            <w:pPr>
              <w:pStyle w:val="ListeParagraf"/>
              <w:numPr>
                <w:ilvl w:val="0"/>
                <w:numId w:val="17"/>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AĞRI</w:t>
            </w:r>
          </w:p>
          <w:p w:rsidR="007A5D95" w:rsidRPr="00E46580" w:rsidRDefault="007A5D95" w:rsidP="007A5D95">
            <w:pPr>
              <w:pStyle w:val="ListeParagraf"/>
              <w:numPr>
                <w:ilvl w:val="0"/>
                <w:numId w:val="17"/>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AKSARAY</w:t>
            </w:r>
          </w:p>
          <w:p w:rsidR="007A5D95" w:rsidRPr="00E46580" w:rsidRDefault="007A5D95" w:rsidP="007A5D95">
            <w:pPr>
              <w:pStyle w:val="ListeParagraf"/>
              <w:numPr>
                <w:ilvl w:val="0"/>
                <w:numId w:val="17"/>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AMASYA</w:t>
            </w:r>
          </w:p>
          <w:p w:rsidR="007A5D95" w:rsidRPr="00E46580" w:rsidRDefault="007A5D95" w:rsidP="007A5D95">
            <w:pPr>
              <w:pStyle w:val="ListeParagraf"/>
              <w:numPr>
                <w:ilvl w:val="0"/>
                <w:numId w:val="17"/>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ARDAHAN</w:t>
            </w:r>
          </w:p>
          <w:p w:rsidR="007A5D95" w:rsidRPr="00E46580" w:rsidRDefault="007A5D95" w:rsidP="007A5D95">
            <w:pPr>
              <w:pStyle w:val="ListeParagraf"/>
              <w:numPr>
                <w:ilvl w:val="0"/>
                <w:numId w:val="17"/>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ARTVİN</w:t>
            </w:r>
          </w:p>
          <w:p w:rsidR="007A5D95" w:rsidRPr="00E46580" w:rsidRDefault="007A5D95" w:rsidP="007A5D95">
            <w:pPr>
              <w:pStyle w:val="ListeParagraf"/>
              <w:numPr>
                <w:ilvl w:val="0"/>
                <w:numId w:val="17"/>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BARTIN</w:t>
            </w:r>
          </w:p>
          <w:p w:rsidR="007A5D95" w:rsidRPr="00E46580" w:rsidRDefault="007A5D95" w:rsidP="007A5D95">
            <w:pPr>
              <w:pStyle w:val="ListeParagraf"/>
              <w:numPr>
                <w:ilvl w:val="0"/>
                <w:numId w:val="17"/>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BATMAN</w:t>
            </w:r>
          </w:p>
          <w:p w:rsidR="007A5D95" w:rsidRPr="00E46580" w:rsidRDefault="007A5D95" w:rsidP="007A5D95">
            <w:pPr>
              <w:pStyle w:val="ListeParagraf"/>
              <w:numPr>
                <w:ilvl w:val="0"/>
                <w:numId w:val="17"/>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BAYBURT</w:t>
            </w:r>
          </w:p>
          <w:p w:rsidR="007A5D95" w:rsidRPr="00E46580" w:rsidRDefault="007A5D95" w:rsidP="007A5D95">
            <w:pPr>
              <w:pStyle w:val="ListeParagraf"/>
              <w:numPr>
                <w:ilvl w:val="0"/>
                <w:numId w:val="17"/>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BİLECİK</w:t>
            </w:r>
          </w:p>
          <w:p w:rsidR="007A5D95" w:rsidRPr="00E46580" w:rsidRDefault="007A5D95" w:rsidP="007A5D95">
            <w:pPr>
              <w:pStyle w:val="ListeParagraf"/>
              <w:numPr>
                <w:ilvl w:val="0"/>
                <w:numId w:val="17"/>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BİNGÖL</w:t>
            </w:r>
          </w:p>
          <w:p w:rsidR="007A5D95" w:rsidRPr="00E46580" w:rsidRDefault="007A5D95" w:rsidP="007A5D95">
            <w:pPr>
              <w:pStyle w:val="ListeParagraf"/>
              <w:numPr>
                <w:ilvl w:val="0"/>
                <w:numId w:val="17"/>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BİTLİS</w:t>
            </w:r>
          </w:p>
          <w:p w:rsidR="007A5D95" w:rsidRPr="00E46580" w:rsidRDefault="007A5D95" w:rsidP="007A5D95">
            <w:pPr>
              <w:pStyle w:val="ListeParagraf"/>
              <w:numPr>
                <w:ilvl w:val="0"/>
                <w:numId w:val="17"/>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BOLU</w:t>
            </w:r>
          </w:p>
          <w:p w:rsidR="007A5D95" w:rsidRPr="00E46580" w:rsidRDefault="007A5D95" w:rsidP="007A5D95">
            <w:pPr>
              <w:pStyle w:val="ListeParagraf"/>
              <w:numPr>
                <w:ilvl w:val="0"/>
                <w:numId w:val="17"/>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BURDUR</w:t>
            </w:r>
          </w:p>
          <w:p w:rsidR="007A5D95" w:rsidRPr="00E46580" w:rsidRDefault="007A5D95" w:rsidP="007A5D95">
            <w:pPr>
              <w:pStyle w:val="ListeParagraf"/>
              <w:numPr>
                <w:ilvl w:val="0"/>
                <w:numId w:val="17"/>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ÇANAKKALE</w:t>
            </w:r>
          </w:p>
          <w:p w:rsidR="007A5D95" w:rsidRPr="00E46580" w:rsidRDefault="007A5D95" w:rsidP="007A5D95">
            <w:pPr>
              <w:pStyle w:val="ListeParagraf"/>
              <w:numPr>
                <w:ilvl w:val="0"/>
                <w:numId w:val="17"/>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ÇANKIRI</w:t>
            </w:r>
          </w:p>
          <w:p w:rsidR="007A5D95" w:rsidRPr="00E46580" w:rsidRDefault="007A5D95" w:rsidP="007A5D95">
            <w:pPr>
              <w:pStyle w:val="ListeParagraf"/>
              <w:numPr>
                <w:ilvl w:val="0"/>
                <w:numId w:val="17"/>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ÇORUM</w:t>
            </w:r>
          </w:p>
          <w:p w:rsidR="007A5D95" w:rsidRPr="00E46580" w:rsidRDefault="007A5D95" w:rsidP="007A5D95">
            <w:pPr>
              <w:pStyle w:val="ListeParagraf"/>
              <w:numPr>
                <w:ilvl w:val="0"/>
                <w:numId w:val="17"/>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DÜZCE</w:t>
            </w:r>
          </w:p>
          <w:p w:rsidR="007A5D95" w:rsidRPr="00E46580" w:rsidRDefault="007A5D95" w:rsidP="007A5D95">
            <w:pPr>
              <w:pStyle w:val="ListeParagraf"/>
              <w:numPr>
                <w:ilvl w:val="0"/>
                <w:numId w:val="17"/>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ELAZIĞ</w:t>
            </w:r>
          </w:p>
          <w:p w:rsidR="007A5D95" w:rsidRPr="00E46580" w:rsidRDefault="007A5D95" w:rsidP="007A5D95">
            <w:pPr>
              <w:pStyle w:val="ListeParagraf"/>
              <w:numPr>
                <w:ilvl w:val="0"/>
                <w:numId w:val="17"/>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ERZİNCAN</w:t>
            </w:r>
          </w:p>
          <w:p w:rsidR="007A5D95" w:rsidRPr="00E46580" w:rsidRDefault="007A5D95" w:rsidP="007A5D95">
            <w:pPr>
              <w:pStyle w:val="ListeParagraf"/>
              <w:numPr>
                <w:ilvl w:val="0"/>
                <w:numId w:val="17"/>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GİRESUN</w:t>
            </w:r>
          </w:p>
          <w:p w:rsidR="007A5D95" w:rsidRPr="00E46580" w:rsidRDefault="007A5D95" w:rsidP="007A5D95">
            <w:pPr>
              <w:pStyle w:val="ListeParagraf"/>
              <w:numPr>
                <w:ilvl w:val="0"/>
                <w:numId w:val="17"/>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GÜMÜŞHANE</w:t>
            </w:r>
          </w:p>
          <w:p w:rsidR="007A5D95" w:rsidRPr="00E46580" w:rsidRDefault="007A5D95" w:rsidP="007A5D95">
            <w:pPr>
              <w:pStyle w:val="ListeParagraf"/>
              <w:numPr>
                <w:ilvl w:val="0"/>
                <w:numId w:val="17"/>
              </w:numPr>
              <w:spacing w:after="0" w:line="360" w:lineRule="auto"/>
              <w:ind w:left="422"/>
              <w:contextualSpacing/>
              <w:rPr>
                <w:rFonts w:ascii="Times New Roman" w:hAnsi="Times New Roman"/>
                <w:sz w:val="24"/>
                <w:szCs w:val="24"/>
                <w:lang w:eastAsia="tr-TR"/>
              </w:rPr>
            </w:pPr>
            <w:proofErr w:type="gramStart"/>
            <w:r w:rsidRPr="00E46580">
              <w:rPr>
                <w:rFonts w:ascii="Times New Roman" w:hAnsi="Times New Roman"/>
                <w:sz w:val="24"/>
                <w:szCs w:val="24"/>
                <w:lang w:eastAsia="tr-TR"/>
              </w:rPr>
              <w:t>HAKKARİ</w:t>
            </w:r>
            <w:proofErr w:type="gramEnd"/>
          </w:p>
          <w:p w:rsidR="007A5D95" w:rsidRPr="00E46580" w:rsidRDefault="007A5D95" w:rsidP="007A5D95">
            <w:pPr>
              <w:pStyle w:val="ListeParagraf"/>
              <w:numPr>
                <w:ilvl w:val="0"/>
                <w:numId w:val="17"/>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IĞDIR</w:t>
            </w:r>
          </w:p>
          <w:p w:rsidR="007A5D95" w:rsidRPr="00E46580" w:rsidRDefault="007A5D95" w:rsidP="007A5D95">
            <w:pPr>
              <w:pStyle w:val="ListeParagraf"/>
              <w:numPr>
                <w:ilvl w:val="0"/>
                <w:numId w:val="17"/>
              </w:numPr>
              <w:spacing w:after="0" w:line="360" w:lineRule="auto"/>
              <w:ind w:left="422"/>
              <w:contextualSpacing/>
              <w:rPr>
                <w:rFonts w:ascii="Times New Roman" w:hAnsi="Times New Roman"/>
                <w:sz w:val="24"/>
                <w:szCs w:val="24"/>
              </w:rPr>
            </w:pPr>
            <w:r w:rsidRPr="00E46580">
              <w:rPr>
                <w:rFonts w:ascii="Times New Roman" w:hAnsi="Times New Roman"/>
                <w:sz w:val="24"/>
                <w:szCs w:val="24"/>
                <w:lang w:eastAsia="tr-TR"/>
              </w:rPr>
              <w:t>ISPARTA</w:t>
            </w:r>
          </w:p>
          <w:p w:rsidR="007A5D95" w:rsidRPr="00E46580" w:rsidRDefault="007A5D95" w:rsidP="00826625">
            <w:pPr>
              <w:spacing w:line="360" w:lineRule="auto"/>
              <w:ind w:left="422"/>
            </w:pPr>
          </w:p>
        </w:tc>
        <w:tc>
          <w:tcPr>
            <w:tcW w:w="3724" w:type="dxa"/>
          </w:tcPr>
          <w:p w:rsidR="007A5D95" w:rsidRPr="00E46580" w:rsidRDefault="007A5D95" w:rsidP="00826625">
            <w:pPr>
              <w:spacing w:line="360" w:lineRule="auto"/>
              <w:ind w:left="422"/>
            </w:pP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KARABÜK</w:t>
            </w: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KARAMAN</w:t>
            </w: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KARS</w:t>
            </w: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KASTAMONU</w:t>
            </w: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KIRIKKALE</w:t>
            </w: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KIRKLARELİ</w:t>
            </w: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KIRŞEHİR</w:t>
            </w: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KİLİS</w:t>
            </w: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KÜTAHYA</w:t>
            </w: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MARDİN</w:t>
            </w: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MUŞ</w:t>
            </w: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NEVŞEHİR</w:t>
            </w: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NİĞDE</w:t>
            </w: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ORDU</w:t>
            </w: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OSMANİYE</w:t>
            </w: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RİZE</w:t>
            </w: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SİİRT</w:t>
            </w: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SİNOP</w:t>
            </w: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SİVAS</w:t>
            </w: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ŞIRNAK</w:t>
            </w: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TOKAT</w:t>
            </w: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TUNCELİ</w:t>
            </w: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UŞAK</w:t>
            </w: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VAN</w:t>
            </w: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YALOVA</w:t>
            </w:r>
          </w:p>
          <w:p w:rsidR="007A5D95" w:rsidRPr="00E46580" w:rsidRDefault="007A5D95" w:rsidP="007A5D95">
            <w:pPr>
              <w:pStyle w:val="ListeParagraf"/>
              <w:numPr>
                <w:ilvl w:val="0"/>
                <w:numId w:val="18"/>
              </w:numPr>
              <w:spacing w:after="0" w:line="360" w:lineRule="auto"/>
              <w:ind w:left="422"/>
              <w:contextualSpacing/>
              <w:rPr>
                <w:rFonts w:ascii="Times New Roman" w:hAnsi="Times New Roman"/>
                <w:sz w:val="24"/>
                <w:szCs w:val="24"/>
                <w:lang w:eastAsia="tr-TR"/>
              </w:rPr>
            </w:pPr>
            <w:r w:rsidRPr="00E46580">
              <w:rPr>
                <w:rFonts w:ascii="Times New Roman" w:hAnsi="Times New Roman"/>
                <w:sz w:val="24"/>
                <w:szCs w:val="24"/>
                <w:lang w:eastAsia="tr-TR"/>
              </w:rPr>
              <w:t>YOZGAT</w:t>
            </w:r>
          </w:p>
        </w:tc>
      </w:tr>
    </w:tbl>
    <w:p w:rsidR="007A5D95" w:rsidRPr="00E46580" w:rsidRDefault="007A5D95" w:rsidP="007A5D95">
      <w:pPr>
        <w:tabs>
          <w:tab w:val="left" w:pos="540"/>
        </w:tabs>
        <w:spacing w:line="300" w:lineRule="atLeast"/>
        <w:jc w:val="right"/>
        <w:rPr>
          <w:rFonts w:eastAsia="Arial Unicode MS"/>
          <w:b/>
        </w:rPr>
      </w:pPr>
      <w:r w:rsidRPr="00E46580">
        <w:rPr>
          <w:rFonts w:eastAsia="Arial Unicode MS"/>
          <w:b/>
        </w:rPr>
        <w:t>”</w:t>
      </w:r>
    </w:p>
    <w:p w:rsidR="007A5D95" w:rsidRPr="00E46580" w:rsidRDefault="007A5D95" w:rsidP="007A5D95">
      <w:pPr>
        <w:tabs>
          <w:tab w:val="left" w:pos="540"/>
        </w:tabs>
        <w:spacing w:line="300" w:lineRule="atLeast"/>
        <w:jc w:val="right"/>
        <w:rPr>
          <w:rFonts w:eastAsia="Arial Unicode MS"/>
          <w:b/>
        </w:rPr>
      </w:pPr>
    </w:p>
    <w:p w:rsidR="007A5D95" w:rsidRPr="00E46580" w:rsidRDefault="007A5D95" w:rsidP="007A5D95">
      <w:pPr>
        <w:tabs>
          <w:tab w:val="left" w:pos="540"/>
        </w:tabs>
        <w:spacing w:line="300" w:lineRule="atLeast"/>
        <w:jc w:val="right"/>
        <w:rPr>
          <w:rFonts w:eastAsia="Arial Unicode MS"/>
          <w:b/>
        </w:rPr>
      </w:pPr>
    </w:p>
    <w:p w:rsidR="007A5D95" w:rsidRPr="00E46580" w:rsidRDefault="007A5D95" w:rsidP="007A5D95">
      <w:pPr>
        <w:tabs>
          <w:tab w:val="left" w:pos="540"/>
        </w:tabs>
        <w:spacing w:line="300" w:lineRule="atLeast"/>
        <w:jc w:val="right"/>
        <w:rPr>
          <w:rFonts w:eastAsia="Arial Unicode MS"/>
          <w:b/>
        </w:rPr>
      </w:pPr>
      <w:r w:rsidRPr="00E46580">
        <w:rPr>
          <w:rFonts w:eastAsia="Arial Unicode MS"/>
          <w:b/>
        </w:rPr>
        <w:t xml:space="preserve">“EK-4/c </w:t>
      </w:r>
    </w:p>
    <w:p w:rsidR="007A5D95" w:rsidRPr="00E46580" w:rsidRDefault="007A5D95" w:rsidP="007A5D95">
      <w:pPr>
        <w:tabs>
          <w:tab w:val="left" w:pos="540"/>
        </w:tabs>
        <w:spacing w:line="300" w:lineRule="atLeast"/>
        <w:jc w:val="both"/>
        <w:rPr>
          <w:rFonts w:eastAsia="Arial Unicode MS"/>
          <w:b/>
        </w:rPr>
      </w:pPr>
    </w:p>
    <w:p w:rsidR="007A5D95" w:rsidRPr="00E46580" w:rsidRDefault="007A5D95" w:rsidP="007A5D95">
      <w:pPr>
        <w:tabs>
          <w:tab w:val="left" w:pos="540"/>
        </w:tabs>
        <w:spacing w:line="300" w:lineRule="atLeast"/>
        <w:jc w:val="center"/>
        <w:rPr>
          <w:rFonts w:eastAsia="Arial Unicode MS"/>
          <w:b/>
        </w:rPr>
      </w:pPr>
      <w:proofErr w:type="spellStart"/>
      <w:r w:rsidRPr="00E46580">
        <w:rPr>
          <w:rFonts w:eastAsia="Arial Unicode MS"/>
          <w:b/>
        </w:rPr>
        <w:t>Katma</w:t>
      </w:r>
      <w:proofErr w:type="spellEnd"/>
      <w:r w:rsidRPr="00E46580">
        <w:rPr>
          <w:rFonts w:eastAsia="Arial Unicode MS"/>
          <w:b/>
        </w:rPr>
        <w:t xml:space="preserve"> </w:t>
      </w:r>
      <w:proofErr w:type="spellStart"/>
      <w:r w:rsidRPr="00E46580">
        <w:rPr>
          <w:rFonts w:eastAsia="Arial Unicode MS"/>
          <w:b/>
        </w:rPr>
        <w:t>Değer</w:t>
      </w:r>
      <w:proofErr w:type="spellEnd"/>
      <w:r w:rsidRPr="00E46580">
        <w:rPr>
          <w:rFonts w:eastAsia="Arial Unicode MS"/>
          <w:b/>
        </w:rPr>
        <w:t xml:space="preserve"> </w:t>
      </w:r>
      <w:proofErr w:type="spellStart"/>
      <w:r w:rsidRPr="00E46580">
        <w:rPr>
          <w:rFonts w:eastAsia="Arial Unicode MS"/>
          <w:b/>
        </w:rPr>
        <w:t>Vergisi</w:t>
      </w:r>
      <w:proofErr w:type="spellEnd"/>
      <w:r w:rsidRPr="00E46580">
        <w:rPr>
          <w:rFonts w:eastAsia="Arial Unicode MS"/>
          <w:b/>
        </w:rPr>
        <w:t xml:space="preserve"> </w:t>
      </w:r>
      <w:proofErr w:type="spellStart"/>
      <w:r w:rsidRPr="00E46580">
        <w:rPr>
          <w:rFonts w:eastAsia="Arial Unicode MS"/>
          <w:b/>
        </w:rPr>
        <w:t>İstisna</w:t>
      </w:r>
      <w:proofErr w:type="spellEnd"/>
      <w:r w:rsidRPr="00E46580">
        <w:rPr>
          <w:rFonts w:eastAsia="Arial Unicode MS"/>
          <w:b/>
        </w:rPr>
        <w:t xml:space="preserve"> </w:t>
      </w:r>
      <w:proofErr w:type="spellStart"/>
      <w:r w:rsidRPr="00E46580">
        <w:rPr>
          <w:rFonts w:eastAsia="Arial Unicode MS"/>
          <w:b/>
        </w:rPr>
        <w:t>Sertifikası</w:t>
      </w:r>
      <w:proofErr w:type="spellEnd"/>
      <w:r w:rsidRPr="00E46580">
        <w:rPr>
          <w:rFonts w:eastAsia="Arial Unicode MS"/>
          <w:b/>
        </w:rPr>
        <w:t xml:space="preserve"> </w:t>
      </w:r>
      <w:proofErr w:type="spellStart"/>
      <w:r w:rsidRPr="00E46580">
        <w:rPr>
          <w:rFonts w:eastAsia="Arial Unicode MS"/>
          <w:b/>
        </w:rPr>
        <w:t>Talep</w:t>
      </w:r>
      <w:proofErr w:type="spellEnd"/>
      <w:r w:rsidRPr="00E46580">
        <w:rPr>
          <w:rFonts w:eastAsia="Arial Unicode MS"/>
          <w:b/>
        </w:rPr>
        <w:t xml:space="preserve"> </w:t>
      </w:r>
      <w:proofErr w:type="spellStart"/>
      <w:r w:rsidRPr="00E46580">
        <w:rPr>
          <w:rFonts w:eastAsia="Arial Unicode MS"/>
          <w:b/>
        </w:rPr>
        <w:t>Dilekçesi</w:t>
      </w:r>
      <w:proofErr w:type="spellEnd"/>
    </w:p>
    <w:p w:rsidR="007A5D95" w:rsidRPr="00E46580" w:rsidRDefault="007A5D95" w:rsidP="007A5D95">
      <w:pPr>
        <w:tabs>
          <w:tab w:val="left" w:pos="540"/>
        </w:tabs>
        <w:spacing w:line="300" w:lineRule="atLeast"/>
        <w:jc w:val="center"/>
        <w:rPr>
          <w:rFonts w:eastAsia="Arial Unicode MS"/>
          <w:i/>
        </w:rPr>
      </w:pPr>
      <w:r w:rsidRPr="00E46580">
        <w:rPr>
          <w:rFonts w:eastAsia="Arial Unicode MS"/>
          <w:i/>
        </w:rPr>
        <w:t>(</w:t>
      </w:r>
      <w:proofErr w:type="spellStart"/>
      <w:r w:rsidRPr="00E46580">
        <w:rPr>
          <w:rFonts w:eastAsia="Arial Unicode MS"/>
          <w:i/>
        </w:rPr>
        <w:t>Defterdarlık</w:t>
      </w:r>
      <w:proofErr w:type="spellEnd"/>
      <w:r w:rsidRPr="00E46580">
        <w:rPr>
          <w:rFonts w:eastAsia="Arial Unicode MS"/>
          <w:i/>
        </w:rPr>
        <w:t xml:space="preserve"> </w:t>
      </w:r>
      <w:proofErr w:type="spellStart"/>
      <w:r w:rsidRPr="00E46580">
        <w:rPr>
          <w:rFonts w:eastAsia="Arial Unicode MS"/>
          <w:i/>
        </w:rPr>
        <w:t>Gelir</w:t>
      </w:r>
      <w:proofErr w:type="spellEnd"/>
      <w:r w:rsidRPr="00E46580">
        <w:rPr>
          <w:rFonts w:eastAsia="Arial Unicode MS"/>
          <w:i/>
        </w:rPr>
        <w:t xml:space="preserve"> </w:t>
      </w:r>
      <w:proofErr w:type="spellStart"/>
      <w:r w:rsidRPr="00E46580">
        <w:rPr>
          <w:rFonts w:eastAsia="Arial Unicode MS"/>
          <w:i/>
        </w:rPr>
        <w:t>Müdürlüğü’ne</w:t>
      </w:r>
      <w:proofErr w:type="spellEnd"/>
      <w:r w:rsidRPr="00E46580">
        <w:rPr>
          <w:rFonts w:eastAsia="Arial Unicode MS"/>
          <w:i/>
        </w:rPr>
        <w:t xml:space="preserve"> </w:t>
      </w:r>
      <w:proofErr w:type="spellStart"/>
      <w:r w:rsidRPr="00E46580">
        <w:rPr>
          <w:rFonts w:eastAsia="Arial Unicode MS"/>
          <w:i/>
        </w:rPr>
        <w:t>Yapılacak</w:t>
      </w:r>
      <w:proofErr w:type="spellEnd"/>
      <w:r w:rsidRPr="00E46580">
        <w:rPr>
          <w:rFonts w:eastAsia="Arial Unicode MS"/>
          <w:i/>
        </w:rPr>
        <w:t xml:space="preserve"> </w:t>
      </w:r>
      <w:proofErr w:type="spellStart"/>
      <w:r w:rsidRPr="00E46580">
        <w:rPr>
          <w:rFonts w:eastAsia="Arial Unicode MS"/>
          <w:i/>
        </w:rPr>
        <w:t>Başvurular</w:t>
      </w:r>
      <w:proofErr w:type="spellEnd"/>
      <w:r w:rsidRPr="00E46580">
        <w:rPr>
          <w:rFonts w:eastAsia="Arial Unicode MS"/>
          <w:i/>
        </w:rPr>
        <w:t xml:space="preserve"> </w:t>
      </w:r>
      <w:proofErr w:type="spellStart"/>
      <w:r w:rsidRPr="00E46580">
        <w:rPr>
          <w:rFonts w:eastAsia="Arial Unicode MS"/>
          <w:i/>
        </w:rPr>
        <w:t>için</w:t>
      </w:r>
      <w:proofErr w:type="spellEnd"/>
      <w:r w:rsidRPr="00E46580">
        <w:rPr>
          <w:rFonts w:eastAsia="Arial Unicode MS"/>
          <w:i/>
        </w:rPr>
        <w:t>)</w:t>
      </w:r>
    </w:p>
    <w:p w:rsidR="007A5D95" w:rsidRPr="00E46580" w:rsidRDefault="007A5D95" w:rsidP="007A5D95">
      <w:pPr>
        <w:tabs>
          <w:tab w:val="left" w:pos="540"/>
        </w:tabs>
        <w:spacing w:line="300" w:lineRule="atLeast"/>
        <w:jc w:val="both"/>
        <w:rPr>
          <w:rFonts w:eastAsia="Arial Unicode MS"/>
        </w:rPr>
      </w:pPr>
    </w:p>
    <w:p w:rsidR="007A5D95" w:rsidRPr="00E46580" w:rsidRDefault="007A5D95" w:rsidP="007A5D95">
      <w:pPr>
        <w:tabs>
          <w:tab w:val="left" w:pos="540"/>
        </w:tabs>
        <w:spacing w:line="300" w:lineRule="atLeast"/>
        <w:jc w:val="both"/>
        <w:rPr>
          <w:rFonts w:eastAsia="Arial Unicode MS"/>
        </w:rPr>
      </w:pPr>
    </w:p>
    <w:p w:rsidR="007A5D95" w:rsidRPr="00E46580" w:rsidRDefault="007A5D95" w:rsidP="007A5D95">
      <w:pPr>
        <w:tabs>
          <w:tab w:val="left" w:pos="540"/>
        </w:tabs>
        <w:spacing w:line="300" w:lineRule="atLeast"/>
        <w:jc w:val="both"/>
        <w:rPr>
          <w:rFonts w:eastAsia="Arial Unicode MS"/>
        </w:rPr>
      </w:pPr>
    </w:p>
    <w:p w:rsidR="007A5D95" w:rsidRPr="00E46580" w:rsidRDefault="007A5D95" w:rsidP="007A5D95">
      <w:pPr>
        <w:tabs>
          <w:tab w:val="left" w:pos="540"/>
        </w:tabs>
        <w:spacing w:line="300" w:lineRule="atLeast"/>
        <w:jc w:val="both"/>
        <w:rPr>
          <w:rFonts w:eastAsia="Arial Unicode MS"/>
        </w:rPr>
      </w:pPr>
    </w:p>
    <w:p w:rsidR="007A5D95" w:rsidRPr="00E46580" w:rsidRDefault="007A5D95" w:rsidP="007A5D95">
      <w:pPr>
        <w:tabs>
          <w:tab w:val="left" w:pos="540"/>
        </w:tabs>
        <w:spacing w:line="300" w:lineRule="atLeast"/>
        <w:jc w:val="both"/>
        <w:rPr>
          <w:rFonts w:eastAsia="Arial Unicode MS"/>
        </w:rPr>
      </w:pPr>
    </w:p>
    <w:p w:rsidR="007A5D95" w:rsidRPr="00E46580" w:rsidRDefault="007A5D95" w:rsidP="007A5D95">
      <w:pPr>
        <w:spacing w:line="300" w:lineRule="atLeast"/>
        <w:jc w:val="center"/>
        <w:rPr>
          <w:b/>
          <w:bCs/>
        </w:rPr>
      </w:pPr>
      <w:r w:rsidRPr="00E46580">
        <w:rPr>
          <w:b/>
          <w:bCs/>
        </w:rPr>
        <w:t>………………….. VALİLİĞİNE</w:t>
      </w:r>
    </w:p>
    <w:p w:rsidR="007A5D95" w:rsidRPr="00E46580" w:rsidRDefault="007A5D95" w:rsidP="007A5D95">
      <w:pPr>
        <w:spacing w:line="300" w:lineRule="atLeast"/>
        <w:jc w:val="center"/>
        <w:rPr>
          <w:b/>
          <w:bCs/>
        </w:rPr>
      </w:pPr>
      <w:r w:rsidRPr="00E46580">
        <w:rPr>
          <w:b/>
          <w:bCs/>
        </w:rPr>
        <w:t>(</w:t>
      </w:r>
      <w:proofErr w:type="spellStart"/>
      <w:r w:rsidRPr="00E46580">
        <w:rPr>
          <w:b/>
          <w:bCs/>
        </w:rPr>
        <w:t>Defterdarlık</w:t>
      </w:r>
      <w:proofErr w:type="spellEnd"/>
      <w:r w:rsidRPr="00E46580">
        <w:rPr>
          <w:b/>
          <w:bCs/>
        </w:rPr>
        <w:t xml:space="preserve">: </w:t>
      </w:r>
      <w:proofErr w:type="spellStart"/>
      <w:r w:rsidRPr="00E46580">
        <w:rPr>
          <w:b/>
          <w:bCs/>
        </w:rPr>
        <w:t>Gelir</w:t>
      </w:r>
      <w:proofErr w:type="spellEnd"/>
      <w:r w:rsidRPr="00E46580">
        <w:rPr>
          <w:b/>
          <w:bCs/>
        </w:rPr>
        <w:t xml:space="preserve"> </w:t>
      </w:r>
      <w:proofErr w:type="spellStart"/>
      <w:r w:rsidRPr="00E46580">
        <w:rPr>
          <w:b/>
          <w:bCs/>
        </w:rPr>
        <w:t>Müdürlüğü</w:t>
      </w:r>
      <w:proofErr w:type="spellEnd"/>
      <w:r w:rsidRPr="00E46580">
        <w:rPr>
          <w:b/>
          <w:bCs/>
        </w:rPr>
        <w:t>)</w:t>
      </w:r>
    </w:p>
    <w:p w:rsidR="007A5D95" w:rsidRPr="00E46580" w:rsidRDefault="007A5D95" w:rsidP="007A5D95">
      <w:pPr>
        <w:spacing w:line="300" w:lineRule="atLeast"/>
        <w:jc w:val="both"/>
      </w:pPr>
    </w:p>
    <w:p w:rsidR="007A5D95" w:rsidRPr="00E46580" w:rsidRDefault="007A5D95" w:rsidP="007A5D95">
      <w:pPr>
        <w:spacing w:line="300" w:lineRule="atLeast"/>
        <w:ind w:firstLine="708"/>
        <w:jc w:val="both"/>
      </w:pPr>
      <w:proofErr w:type="spellStart"/>
      <w:r w:rsidRPr="00E46580">
        <w:t>Avrupa</w:t>
      </w:r>
      <w:proofErr w:type="spellEnd"/>
      <w:r w:rsidRPr="00E46580">
        <w:t xml:space="preserve"> </w:t>
      </w:r>
      <w:proofErr w:type="spellStart"/>
      <w:r w:rsidRPr="00E46580">
        <w:t>Birliği</w:t>
      </w:r>
      <w:proofErr w:type="spellEnd"/>
      <w:r w:rsidRPr="00E46580">
        <w:t xml:space="preserve"> </w:t>
      </w:r>
      <w:proofErr w:type="spellStart"/>
      <w:proofErr w:type="gramStart"/>
      <w:r w:rsidRPr="00E46580">
        <w:t>mali</w:t>
      </w:r>
      <w:proofErr w:type="spellEnd"/>
      <w:proofErr w:type="gramEnd"/>
      <w:r w:rsidRPr="00E46580">
        <w:t xml:space="preserve"> </w:t>
      </w:r>
      <w:proofErr w:type="spellStart"/>
      <w:r w:rsidRPr="00E46580">
        <w:t>yardımları</w:t>
      </w:r>
      <w:proofErr w:type="spellEnd"/>
      <w:r w:rsidRPr="00E46580">
        <w:t xml:space="preserve"> </w:t>
      </w:r>
      <w:proofErr w:type="spellStart"/>
      <w:r w:rsidRPr="00E46580">
        <w:t>kapsamında</w:t>
      </w:r>
      <w:proofErr w:type="spellEnd"/>
      <w:r w:rsidRPr="00E46580">
        <w:t xml:space="preserve"> ………………….. </w:t>
      </w:r>
      <w:proofErr w:type="spellStart"/>
      <w:proofErr w:type="gramStart"/>
      <w:r w:rsidRPr="00E46580">
        <w:t>isimli</w:t>
      </w:r>
      <w:proofErr w:type="spellEnd"/>
      <w:proofErr w:type="gramEnd"/>
      <w:r w:rsidRPr="00E46580">
        <w:t xml:space="preserve"> </w:t>
      </w:r>
      <w:proofErr w:type="spellStart"/>
      <w:r w:rsidRPr="00E46580">
        <w:t>sözleşme</w:t>
      </w:r>
      <w:proofErr w:type="spellEnd"/>
      <w:r w:rsidRPr="00E46580">
        <w:t xml:space="preserve"> </w:t>
      </w:r>
      <w:proofErr w:type="spellStart"/>
      <w:r w:rsidRPr="00E46580">
        <w:t>makamı</w:t>
      </w:r>
      <w:proofErr w:type="spellEnd"/>
      <w:r w:rsidRPr="00E46580">
        <w:t xml:space="preserve"> </w:t>
      </w:r>
      <w:proofErr w:type="spellStart"/>
      <w:r w:rsidRPr="00E46580">
        <w:t>ile</w:t>
      </w:r>
      <w:proofErr w:type="spellEnd"/>
      <w:r w:rsidRPr="00E46580">
        <w:t xml:space="preserve"> </w:t>
      </w:r>
      <w:proofErr w:type="spellStart"/>
      <w:r w:rsidRPr="00E46580">
        <w:t>imzalanan</w:t>
      </w:r>
      <w:proofErr w:type="spellEnd"/>
      <w:r w:rsidRPr="00E46580">
        <w:t xml:space="preserve"> …….……….. </w:t>
      </w:r>
      <w:proofErr w:type="spellStart"/>
      <w:r w:rsidRPr="00E46580">
        <w:t>tarih</w:t>
      </w:r>
      <w:proofErr w:type="spellEnd"/>
      <w:r w:rsidRPr="00E46580">
        <w:t xml:space="preserve"> </w:t>
      </w:r>
      <w:proofErr w:type="spellStart"/>
      <w:r w:rsidRPr="00E46580">
        <w:t>ve</w:t>
      </w:r>
      <w:proofErr w:type="spellEnd"/>
      <w:r w:rsidRPr="00E46580">
        <w:t xml:space="preserve"> …….………… </w:t>
      </w:r>
      <w:proofErr w:type="spellStart"/>
      <w:r w:rsidRPr="00E46580">
        <w:t>sayılı</w:t>
      </w:r>
      <w:proofErr w:type="spellEnd"/>
      <w:r w:rsidRPr="00E46580">
        <w:t xml:space="preserve"> </w:t>
      </w:r>
      <w:proofErr w:type="spellStart"/>
      <w:r w:rsidRPr="00E46580">
        <w:t>ve</w:t>
      </w:r>
      <w:proofErr w:type="spellEnd"/>
      <w:r w:rsidRPr="00E46580">
        <w:t xml:space="preserve"> …………………………………………. </w:t>
      </w:r>
      <w:proofErr w:type="spellStart"/>
      <w:r w:rsidRPr="00E46580">
        <w:t>isimli</w:t>
      </w:r>
      <w:proofErr w:type="spellEnd"/>
      <w:r w:rsidRPr="00E46580">
        <w:t xml:space="preserve"> </w:t>
      </w:r>
      <w:proofErr w:type="spellStart"/>
      <w:r w:rsidRPr="00E46580">
        <w:t>sözleşme</w:t>
      </w:r>
      <w:proofErr w:type="spellEnd"/>
      <w:r w:rsidRPr="00E46580">
        <w:t xml:space="preserve"> </w:t>
      </w:r>
      <w:proofErr w:type="spellStart"/>
      <w:r w:rsidRPr="00E46580">
        <w:t>ile</w:t>
      </w:r>
      <w:proofErr w:type="spellEnd"/>
      <w:r w:rsidRPr="00E46580">
        <w:t xml:space="preserve"> </w:t>
      </w:r>
      <w:proofErr w:type="spellStart"/>
      <w:r w:rsidRPr="00E46580">
        <w:t>ilgili</w:t>
      </w:r>
      <w:proofErr w:type="spellEnd"/>
      <w:r w:rsidRPr="00E46580">
        <w:t xml:space="preserve"> </w:t>
      </w:r>
      <w:proofErr w:type="spellStart"/>
      <w:r w:rsidRPr="00E46580">
        <w:t>olarak</w:t>
      </w:r>
      <w:proofErr w:type="spellEnd"/>
      <w:r w:rsidRPr="00E46580">
        <w:t xml:space="preserve"> </w:t>
      </w:r>
      <w:proofErr w:type="spellStart"/>
      <w:r w:rsidRPr="00E46580">
        <w:t>yapılacak</w:t>
      </w:r>
      <w:proofErr w:type="spellEnd"/>
      <w:r w:rsidRPr="00E46580">
        <w:t xml:space="preserve"> mal </w:t>
      </w:r>
      <w:proofErr w:type="spellStart"/>
      <w:r w:rsidRPr="00E46580">
        <w:t>alımları</w:t>
      </w:r>
      <w:proofErr w:type="spellEnd"/>
      <w:r w:rsidRPr="00E46580">
        <w:t xml:space="preserve">, </w:t>
      </w:r>
      <w:proofErr w:type="spellStart"/>
      <w:r w:rsidRPr="00E46580">
        <w:t>hizmet</w:t>
      </w:r>
      <w:proofErr w:type="spellEnd"/>
      <w:r w:rsidRPr="00E46580">
        <w:t xml:space="preserve"> </w:t>
      </w:r>
      <w:proofErr w:type="spellStart"/>
      <w:r w:rsidRPr="00E46580">
        <w:t>ifaları</w:t>
      </w:r>
      <w:proofErr w:type="spellEnd"/>
      <w:r w:rsidRPr="00E46580">
        <w:t xml:space="preserve"> </w:t>
      </w:r>
      <w:proofErr w:type="spellStart"/>
      <w:r w:rsidRPr="00E46580">
        <w:t>ve</w:t>
      </w:r>
      <w:proofErr w:type="spellEnd"/>
      <w:r w:rsidRPr="00E46580">
        <w:t xml:space="preserve"> </w:t>
      </w:r>
      <w:proofErr w:type="spellStart"/>
      <w:r w:rsidRPr="00E46580">
        <w:t>yaptırılacak</w:t>
      </w:r>
      <w:proofErr w:type="spellEnd"/>
      <w:r w:rsidRPr="00E46580">
        <w:t xml:space="preserve"> </w:t>
      </w:r>
      <w:proofErr w:type="spellStart"/>
      <w:r w:rsidRPr="00E46580">
        <w:t>işlerde</w:t>
      </w:r>
      <w:proofErr w:type="spellEnd"/>
      <w:r w:rsidRPr="00E46580">
        <w:t xml:space="preserve"> </w:t>
      </w:r>
      <w:proofErr w:type="spellStart"/>
      <w:r w:rsidRPr="00E46580">
        <w:t>Katma</w:t>
      </w:r>
      <w:proofErr w:type="spellEnd"/>
      <w:r w:rsidRPr="00E46580">
        <w:t xml:space="preserve"> </w:t>
      </w:r>
      <w:proofErr w:type="spellStart"/>
      <w:r w:rsidRPr="00E46580">
        <w:t>Değer</w:t>
      </w:r>
      <w:proofErr w:type="spellEnd"/>
      <w:r w:rsidRPr="00E46580">
        <w:t xml:space="preserve"> </w:t>
      </w:r>
      <w:proofErr w:type="spellStart"/>
      <w:r w:rsidRPr="00E46580">
        <w:t>Vergisi</w:t>
      </w:r>
      <w:proofErr w:type="spellEnd"/>
      <w:r w:rsidRPr="00E46580">
        <w:t xml:space="preserve"> </w:t>
      </w:r>
      <w:proofErr w:type="spellStart"/>
      <w:r w:rsidRPr="00E46580">
        <w:t>istisnasından</w:t>
      </w:r>
      <w:proofErr w:type="spellEnd"/>
      <w:r w:rsidRPr="00E46580">
        <w:t xml:space="preserve"> </w:t>
      </w:r>
      <w:proofErr w:type="spellStart"/>
      <w:r w:rsidRPr="00E46580">
        <w:t>yararlanmak</w:t>
      </w:r>
      <w:proofErr w:type="spellEnd"/>
      <w:r w:rsidRPr="00E46580">
        <w:t xml:space="preserve"> </w:t>
      </w:r>
      <w:proofErr w:type="spellStart"/>
      <w:r w:rsidRPr="00E46580">
        <w:t>üzere</w:t>
      </w:r>
      <w:proofErr w:type="spellEnd"/>
      <w:r w:rsidRPr="00E46580">
        <w:t xml:space="preserve">, 5824 </w:t>
      </w:r>
      <w:proofErr w:type="spellStart"/>
      <w:r w:rsidRPr="00E46580">
        <w:t>sayılı</w:t>
      </w:r>
      <w:proofErr w:type="spellEnd"/>
      <w:r w:rsidRPr="00E46580">
        <w:t xml:space="preserve"> </w:t>
      </w:r>
      <w:proofErr w:type="spellStart"/>
      <w:r w:rsidRPr="00E46580">
        <w:t>Kanun’la</w:t>
      </w:r>
      <w:proofErr w:type="spellEnd"/>
      <w:r w:rsidRPr="00E46580">
        <w:t xml:space="preserve"> </w:t>
      </w:r>
      <w:proofErr w:type="spellStart"/>
      <w:r w:rsidRPr="00E46580">
        <w:t>onaylanması</w:t>
      </w:r>
      <w:proofErr w:type="spellEnd"/>
      <w:r w:rsidRPr="00E46580">
        <w:t xml:space="preserve"> </w:t>
      </w:r>
      <w:proofErr w:type="spellStart"/>
      <w:r w:rsidRPr="00E46580">
        <w:t>uygun</w:t>
      </w:r>
      <w:proofErr w:type="spellEnd"/>
      <w:r w:rsidRPr="00E46580">
        <w:t xml:space="preserve"> </w:t>
      </w:r>
      <w:proofErr w:type="spellStart"/>
      <w:r w:rsidRPr="00E46580">
        <w:t>bulunan</w:t>
      </w:r>
      <w:proofErr w:type="spellEnd"/>
      <w:r w:rsidRPr="00E46580">
        <w:t xml:space="preserve"> IPA </w:t>
      </w:r>
      <w:proofErr w:type="spellStart"/>
      <w:r w:rsidRPr="00E46580">
        <w:t>Çerçeve</w:t>
      </w:r>
      <w:proofErr w:type="spellEnd"/>
      <w:r w:rsidRPr="00E46580">
        <w:t xml:space="preserve"> </w:t>
      </w:r>
      <w:proofErr w:type="spellStart"/>
      <w:r w:rsidRPr="00E46580">
        <w:t>Anlaşması</w:t>
      </w:r>
      <w:proofErr w:type="spellEnd"/>
      <w:r w:rsidRPr="00E46580">
        <w:t xml:space="preserve"> </w:t>
      </w:r>
      <w:proofErr w:type="spellStart"/>
      <w:r w:rsidRPr="00E46580">
        <w:t>gereğince</w:t>
      </w:r>
      <w:proofErr w:type="spellEnd"/>
      <w:r w:rsidRPr="00E46580">
        <w:t xml:space="preserve">, </w:t>
      </w:r>
      <w:proofErr w:type="spellStart"/>
      <w:r w:rsidRPr="00E46580">
        <w:t>tarafımıza</w:t>
      </w:r>
      <w:proofErr w:type="spellEnd"/>
      <w:r w:rsidRPr="00E46580">
        <w:t xml:space="preserve"> KDV </w:t>
      </w:r>
      <w:proofErr w:type="spellStart"/>
      <w:r w:rsidRPr="00E46580">
        <w:t>İstisna</w:t>
      </w:r>
      <w:proofErr w:type="spellEnd"/>
      <w:r w:rsidRPr="00E46580">
        <w:t xml:space="preserve"> </w:t>
      </w:r>
      <w:proofErr w:type="spellStart"/>
      <w:r w:rsidRPr="00E46580">
        <w:t>Sertifikası’nın</w:t>
      </w:r>
      <w:proofErr w:type="spellEnd"/>
      <w:r w:rsidRPr="00E46580">
        <w:t xml:space="preserve"> </w:t>
      </w:r>
      <w:proofErr w:type="spellStart"/>
      <w:r w:rsidRPr="00E46580">
        <w:t>düzenlenip</w:t>
      </w:r>
      <w:proofErr w:type="spellEnd"/>
      <w:r w:rsidRPr="00E46580">
        <w:t xml:space="preserve"> </w:t>
      </w:r>
      <w:proofErr w:type="spellStart"/>
      <w:r w:rsidRPr="00E46580">
        <w:t>verilmesini</w:t>
      </w:r>
      <w:proofErr w:type="spellEnd"/>
      <w:r w:rsidRPr="00E46580">
        <w:t xml:space="preserve"> </w:t>
      </w:r>
      <w:proofErr w:type="spellStart"/>
      <w:r w:rsidRPr="00E46580">
        <w:t>arz</w:t>
      </w:r>
      <w:proofErr w:type="spellEnd"/>
      <w:r w:rsidRPr="00E46580">
        <w:t xml:space="preserve"> </w:t>
      </w:r>
      <w:proofErr w:type="spellStart"/>
      <w:r w:rsidRPr="00E46580">
        <w:t>ederim</w:t>
      </w:r>
      <w:proofErr w:type="spellEnd"/>
      <w:r w:rsidRPr="00E46580">
        <w:t>.</w:t>
      </w:r>
    </w:p>
    <w:p w:rsidR="007A5D95" w:rsidRPr="00E46580" w:rsidRDefault="007A5D95" w:rsidP="007A5D95">
      <w:pPr>
        <w:spacing w:line="300" w:lineRule="atLeast"/>
        <w:jc w:val="both"/>
      </w:pPr>
    </w:p>
    <w:p w:rsidR="007A5D95" w:rsidRPr="00E46580" w:rsidRDefault="007A5D95" w:rsidP="007A5D95">
      <w:pPr>
        <w:spacing w:line="300" w:lineRule="atLeast"/>
        <w:jc w:val="both"/>
      </w:pPr>
    </w:p>
    <w:p w:rsidR="007A5D95" w:rsidRPr="00E46580" w:rsidRDefault="007A5D95" w:rsidP="007A5D95">
      <w:pPr>
        <w:spacing w:line="300" w:lineRule="atLeast"/>
        <w:ind w:left="7080" w:hanging="600"/>
        <w:jc w:val="both"/>
      </w:pPr>
      <w:r w:rsidRPr="00E46580">
        <w:t>…../…../20…</w:t>
      </w:r>
    </w:p>
    <w:p w:rsidR="007A5D95" w:rsidRPr="00E46580" w:rsidRDefault="007A5D95" w:rsidP="007A5D95">
      <w:pPr>
        <w:tabs>
          <w:tab w:val="left" w:pos="540"/>
        </w:tabs>
        <w:spacing w:line="300" w:lineRule="atLeast"/>
        <w:jc w:val="right"/>
        <w:rPr>
          <w:rFonts w:eastAsia="Arial Unicode MS"/>
        </w:rPr>
      </w:pPr>
      <w:r w:rsidRPr="00E46580">
        <w:rPr>
          <w:rFonts w:eastAsia="Arial Unicode MS"/>
        </w:rPr>
        <w:t>(</w:t>
      </w:r>
      <w:proofErr w:type="spellStart"/>
      <w:r w:rsidRPr="00E46580">
        <w:rPr>
          <w:rFonts w:eastAsia="Arial Unicode MS"/>
        </w:rPr>
        <w:t>Yetkili</w:t>
      </w:r>
      <w:proofErr w:type="spellEnd"/>
      <w:r w:rsidRPr="00E46580">
        <w:rPr>
          <w:rFonts w:eastAsia="Arial Unicode MS"/>
        </w:rPr>
        <w:t xml:space="preserve"> </w:t>
      </w:r>
      <w:proofErr w:type="spellStart"/>
      <w:r w:rsidRPr="00E46580">
        <w:rPr>
          <w:rFonts w:eastAsia="Arial Unicode MS"/>
        </w:rPr>
        <w:t>Kişi</w:t>
      </w:r>
      <w:proofErr w:type="spellEnd"/>
      <w:r w:rsidRPr="00E46580">
        <w:rPr>
          <w:rFonts w:eastAsia="Arial Unicode MS"/>
        </w:rPr>
        <w:t xml:space="preserve"> </w:t>
      </w:r>
      <w:proofErr w:type="spellStart"/>
      <w:r w:rsidRPr="00E46580">
        <w:rPr>
          <w:rFonts w:eastAsia="Arial Unicode MS"/>
        </w:rPr>
        <w:t>Adı-Unvan</w:t>
      </w:r>
      <w:proofErr w:type="spellEnd"/>
      <w:r w:rsidRPr="00E46580">
        <w:rPr>
          <w:rFonts w:eastAsia="Arial Unicode MS"/>
        </w:rPr>
        <w:t xml:space="preserve">, </w:t>
      </w:r>
      <w:proofErr w:type="spellStart"/>
      <w:r w:rsidRPr="00E46580">
        <w:rPr>
          <w:rFonts w:eastAsia="Arial Unicode MS"/>
        </w:rPr>
        <w:t>Tarih</w:t>
      </w:r>
      <w:proofErr w:type="spellEnd"/>
      <w:r w:rsidRPr="00E46580">
        <w:rPr>
          <w:rFonts w:eastAsia="Arial Unicode MS"/>
        </w:rPr>
        <w:t xml:space="preserve">, </w:t>
      </w:r>
      <w:proofErr w:type="spellStart"/>
      <w:r w:rsidRPr="00E46580">
        <w:rPr>
          <w:rFonts w:eastAsia="Arial Unicode MS"/>
        </w:rPr>
        <w:t>Kaşe</w:t>
      </w:r>
      <w:proofErr w:type="spellEnd"/>
      <w:r w:rsidRPr="00E46580">
        <w:rPr>
          <w:rFonts w:eastAsia="Arial Unicode MS"/>
        </w:rPr>
        <w:t>/</w:t>
      </w:r>
      <w:proofErr w:type="spellStart"/>
      <w:r w:rsidRPr="00E46580">
        <w:rPr>
          <w:rFonts w:eastAsia="Arial Unicode MS"/>
        </w:rPr>
        <w:t>Mühür</w:t>
      </w:r>
      <w:proofErr w:type="spellEnd"/>
      <w:r w:rsidRPr="00E46580">
        <w:rPr>
          <w:rFonts w:eastAsia="Arial Unicode MS"/>
        </w:rPr>
        <w:t>)</w:t>
      </w:r>
    </w:p>
    <w:p w:rsidR="007A5D95" w:rsidRPr="00E46580" w:rsidRDefault="007A5D95" w:rsidP="007A5D95">
      <w:pPr>
        <w:spacing w:line="300" w:lineRule="atLeast"/>
        <w:jc w:val="both"/>
      </w:pPr>
    </w:p>
    <w:p w:rsidR="007A5D95" w:rsidRPr="00E46580" w:rsidRDefault="007A5D95" w:rsidP="007A5D95">
      <w:pPr>
        <w:spacing w:line="300" w:lineRule="atLeast"/>
        <w:jc w:val="both"/>
      </w:pPr>
    </w:p>
    <w:p w:rsidR="007A5D95" w:rsidRPr="00E46580" w:rsidRDefault="007A5D95" w:rsidP="007A5D95">
      <w:pPr>
        <w:spacing w:line="300" w:lineRule="atLeast"/>
        <w:jc w:val="both"/>
      </w:pPr>
    </w:p>
    <w:p w:rsidR="007A5D95" w:rsidRPr="00E46580" w:rsidRDefault="007A5D95" w:rsidP="007A5D95">
      <w:pPr>
        <w:spacing w:line="300" w:lineRule="atLeast"/>
        <w:jc w:val="both"/>
      </w:pPr>
    </w:p>
    <w:p w:rsidR="007A5D95" w:rsidRPr="00E46580" w:rsidRDefault="007A5D95" w:rsidP="007A5D95">
      <w:pPr>
        <w:spacing w:line="300" w:lineRule="atLeast"/>
        <w:jc w:val="both"/>
      </w:pPr>
    </w:p>
    <w:p w:rsidR="007A5D95" w:rsidRPr="00E46580" w:rsidRDefault="007A5D95" w:rsidP="007A5D95">
      <w:pPr>
        <w:spacing w:line="300" w:lineRule="atLeast"/>
        <w:jc w:val="both"/>
        <w:rPr>
          <w:b/>
          <w:u w:val="single"/>
        </w:rPr>
      </w:pPr>
      <w:proofErr w:type="spellStart"/>
      <w:r w:rsidRPr="00E46580">
        <w:rPr>
          <w:b/>
          <w:u w:val="single"/>
        </w:rPr>
        <w:t>İletişim</w:t>
      </w:r>
      <w:proofErr w:type="spellEnd"/>
      <w:r w:rsidRPr="00E46580">
        <w:rPr>
          <w:b/>
          <w:u w:val="single"/>
        </w:rPr>
        <w:t xml:space="preserve"> </w:t>
      </w:r>
      <w:proofErr w:type="spellStart"/>
      <w:r w:rsidRPr="00E46580">
        <w:rPr>
          <w:b/>
          <w:u w:val="single"/>
        </w:rPr>
        <w:t>Bilgileri</w:t>
      </w:r>
      <w:proofErr w:type="spellEnd"/>
      <w:r w:rsidRPr="00E46580">
        <w:rPr>
          <w:b/>
          <w:u w:val="single"/>
        </w:rPr>
        <w:t>:</w:t>
      </w:r>
    </w:p>
    <w:p w:rsidR="007A5D95" w:rsidRPr="00E46580" w:rsidRDefault="007A5D95" w:rsidP="007A5D95">
      <w:pPr>
        <w:spacing w:line="300" w:lineRule="atLeast"/>
        <w:jc w:val="both"/>
      </w:pPr>
      <w:proofErr w:type="spellStart"/>
      <w:r w:rsidRPr="00E46580">
        <w:rPr>
          <w:b/>
          <w:bCs/>
        </w:rPr>
        <w:t>Adres</w:t>
      </w:r>
      <w:proofErr w:type="spellEnd"/>
      <w:r w:rsidRPr="00E46580">
        <w:rPr>
          <w:b/>
          <w:bCs/>
        </w:rPr>
        <w:tab/>
      </w:r>
      <w:r w:rsidRPr="00E46580">
        <w:rPr>
          <w:b/>
          <w:bCs/>
        </w:rPr>
        <w:tab/>
        <w:t xml:space="preserve">: </w:t>
      </w:r>
      <w:r w:rsidRPr="00E46580">
        <w:t>...................................................................................</w:t>
      </w:r>
    </w:p>
    <w:p w:rsidR="007A5D95" w:rsidRPr="00E46580" w:rsidRDefault="007A5D95" w:rsidP="007A5D95">
      <w:pPr>
        <w:spacing w:line="300" w:lineRule="atLeast"/>
        <w:jc w:val="both"/>
      </w:pPr>
      <w:r w:rsidRPr="00E46580">
        <w:tab/>
      </w:r>
      <w:r w:rsidRPr="00E46580">
        <w:tab/>
        <w:t>.....................................................................................</w:t>
      </w:r>
    </w:p>
    <w:p w:rsidR="007A5D95" w:rsidRPr="00E46580" w:rsidRDefault="007A5D95" w:rsidP="007A5D95">
      <w:pPr>
        <w:spacing w:line="300" w:lineRule="atLeast"/>
        <w:jc w:val="both"/>
        <w:rPr>
          <w:b/>
          <w:bCs/>
        </w:rPr>
      </w:pPr>
      <w:r w:rsidRPr="00E46580">
        <w:tab/>
      </w:r>
      <w:r w:rsidRPr="00E46580">
        <w:tab/>
        <w:t>.....................................................................................</w:t>
      </w:r>
    </w:p>
    <w:p w:rsidR="007A5D95" w:rsidRPr="00E46580" w:rsidRDefault="007A5D95" w:rsidP="007A5D95">
      <w:pPr>
        <w:spacing w:line="300" w:lineRule="atLeast"/>
        <w:jc w:val="both"/>
        <w:rPr>
          <w:b/>
          <w:bCs/>
        </w:rPr>
      </w:pPr>
      <w:r w:rsidRPr="00E46580">
        <w:rPr>
          <w:b/>
          <w:bCs/>
        </w:rPr>
        <w:t>Tel.</w:t>
      </w:r>
      <w:r w:rsidRPr="00E46580">
        <w:rPr>
          <w:b/>
          <w:bCs/>
        </w:rPr>
        <w:tab/>
      </w:r>
      <w:r w:rsidRPr="00E46580">
        <w:rPr>
          <w:b/>
          <w:bCs/>
        </w:rPr>
        <w:tab/>
        <w:t xml:space="preserve">: </w:t>
      </w:r>
      <w:r w:rsidRPr="00E46580">
        <w:t>...................................................................................</w:t>
      </w:r>
    </w:p>
    <w:p w:rsidR="007A5D95" w:rsidRPr="00E46580" w:rsidRDefault="007A5D95" w:rsidP="007A5D95">
      <w:pPr>
        <w:spacing w:line="300" w:lineRule="atLeast"/>
        <w:jc w:val="both"/>
        <w:rPr>
          <w:b/>
          <w:bCs/>
        </w:rPr>
      </w:pPr>
      <w:proofErr w:type="spellStart"/>
      <w:r w:rsidRPr="00E46580">
        <w:rPr>
          <w:b/>
          <w:bCs/>
        </w:rPr>
        <w:t>Faks</w:t>
      </w:r>
      <w:proofErr w:type="spellEnd"/>
      <w:r w:rsidRPr="00E46580">
        <w:rPr>
          <w:b/>
          <w:bCs/>
        </w:rPr>
        <w:tab/>
      </w:r>
      <w:r w:rsidRPr="00E46580">
        <w:rPr>
          <w:b/>
          <w:bCs/>
        </w:rPr>
        <w:tab/>
        <w:t>:</w:t>
      </w:r>
      <w:r w:rsidRPr="00E46580">
        <w:t xml:space="preserve"> ...................................................................................</w:t>
      </w:r>
    </w:p>
    <w:p w:rsidR="007A5D95" w:rsidRPr="00E46580" w:rsidRDefault="007A5D95" w:rsidP="007A5D95">
      <w:pPr>
        <w:spacing w:line="300" w:lineRule="atLeast"/>
        <w:jc w:val="both"/>
      </w:pPr>
      <w:r w:rsidRPr="00E46580">
        <w:rPr>
          <w:b/>
          <w:bCs/>
        </w:rPr>
        <w:t>E-mail</w:t>
      </w:r>
      <w:r w:rsidRPr="00E46580">
        <w:rPr>
          <w:b/>
          <w:bCs/>
        </w:rPr>
        <w:tab/>
      </w:r>
      <w:r w:rsidRPr="00E46580">
        <w:rPr>
          <w:b/>
          <w:bCs/>
        </w:rPr>
        <w:tab/>
        <w:t xml:space="preserve">: </w:t>
      </w:r>
      <w:r w:rsidRPr="00E46580">
        <w:t>...................................................................................</w:t>
      </w:r>
      <w:r w:rsidRPr="00E46580">
        <w:tab/>
      </w:r>
    </w:p>
    <w:p w:rsidR="007A5D95" w:rsidRPr="00E46580" w:rsidRDefault="007A5D95" w:rsidP="007A5D95">
      <w:pPr>
        <w:spacing w:line="300" w:lineRule="atLeast"/>
        <w:jc w:val="both"/>
      </w:pPr>
    </w:p>
    <w:p w:rsidR="007A5D95" w:rsidRPr="00E46580" w:rsidRDefault="007A5D95" w:rsidP="007A5D95">
      <w:pPr>
        <w:spacing w:line="300" w:lineRule="atLeast"/>
        <w:jc w:val="right"/>
      </w:pPr>
      <w:r>
        <w:t>“</w:t>
      </w:r>
    </w:p>
    <w:sectPr w:rsidR="007A5D95" w:rsidRPr="00E46580" w:rsidSect="00A35278">
      <w:headerReference w:type="default" r:id="rId9"/>
      <w:headerReference w:type="first" r:id="rId10"/>
      <w:footerReference w:type="first" r:id="rId11"/>
      <w:pgSz w:w="11906" w:h="16838"/>
      <w:pgMar w:top="567" w:right="1274" w:bottom="1134" w:left="1418"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3E4" w:rsidRDefault="00C473E4" w:rsidP="00053CFC">
      <w:r>
        <w:separator/>
      </w:r>
    </w:p>
  </w:endnote>
  <w:endnote w:type="continuationSeparator" w:id="0">
    <w:p w:rsidR="00C473E4" w:rsidRDefault="00C473E4"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R Arial">
    <w:altName w:val="Times New Roman"/>
    <w:charset w:val="00"/>
    <w:family w:val="auto"/>
    <w:pitch w:val="default"/>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ヒラギノ明朝 Pro W3">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Altbilgi"/>
    </w:pPr>
    <w:r>
      <w:rPr>
        <w:noProof/>
        <w:lang w:val="tr-TR" w:eastAsia="tr-TR"/>
      </w:rPr>
      <w:drawing>
        <wp:anchor distT="0" distB="0" distL="114300" distR="114300" simplePos="0" relativeHeight="251661824" behindDoc="0" locked="0" layoutInCell="1" allowOverlap="1" wp14:anchorId="1B3EDE12" wp14:editId="55DA178E">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3E4" w:rsidRDefault="00C473E4" w:rsidP="00053CFC">
      <w:r>
        <w:separator/>
      </w:r>
    </w:p>
  </w:footnote>
  <w:footnote w:type="continuationSeparator" w:id="0">
    <w:p w:rsidR="00C473E4" w:rsidRDefault="00C473E4"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rsidP="009B48EA">
    <w:pPr>
      <w:pStyle w:val="stbilgi"/>
      <w:ind w:right="360"/>
      <w:rPr>
        <w:lang w:val="tr-TR"/>
      </w:rPr>
    </w:pPr>
    <w:r>
      <w:rPr>
        <w:noProof/>
        <w:lang w:val="tr-TR" w:eastAsia="tr-TR"/>
      </w:rPr>
      <w:drawing>
        <wp:anchor distT="0" distB="0" distL="114300" distR="114300" simplePos="0" relativeHeight="251655680" behindDoc="0" locked="0" layoutInCell="1" allowOverlap="1" wp14:anchorId="602453C9" wp14:editId="6CAF32D0">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stbilgi"/>
    </w:pPr>
    <w:r>
      <w:rPr>
        <w:noProof/>
        <w:lang w:val="tr-TR" w:eastAsia="tr-TR"/>
      </w:rPr>
      <w:drawing>
        <wp:anchor distT="0" distB="0" distL="114300" distR="114300" simplePos="0" relativeHeight="251658752" behindDoc="0" locked="0" layoutInCell="1" allowOverlap="1" wp14:anchorId="183D4BE1" wp14:editId="0294A306">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75pt;height:.75pt;visibility:visible" o:bullet="t">
        <v:imagedata r:id="rId2" o:title="1p"/>
      </v:shape>
    </w:pict>
  </w:numPicBullet>
  <w:numPicBullet w:numPicBulletId="2">
    <w:pict>
      <v:shape id="_x0000_i1031" type="#_x0000_t75" style="width:.75pt;height:.75pt" o:bullet="t">
        <v:imagedata r:id="rId3" o:title="clip_image001"/>
      </v:shape>
    </w:pict>
  </w:numPicBullet>
  <w:abstractNum w:abstractNumId="0">
    <w:nsid w:val="102E6CBD"/>
    <w:multiLevelType w:val="hybridMultilevel"/>
    <w:tmpl w:val="B53E9652"/>
    <w:lvl w:ilvl="0" w:tplc="041F0001">
      <w:start w:val="1"/>
      <w:numFmt w:val="bullet"/>
      <w:lvlText w:val=""/>
      <w:lvlJc w:val="left"/>
      <w:pPr>
        <w:ind w:left="1142" w:hanging="360"/>
      </w:pPr>
      <w:rPr>
        <w:rFonts w:ascii="Symbol" w:hAnsi="Symbol" w:hint="default"/>
      </w:rPr>
    </w:lvl>
    <w:lvl w:ilvl="1" w:tplc="041F0003" w:tentative="1">
      <w:start w:val="1"/>
      <w:numFmt w:val="bullet"/>
      <w:lvlText w:val="o"/>
      <w:lvlJc w:val="left"/>
      <w:pPr>
        <w:ind w:left="1862" w:hanging="360"/>
      </w:pPr>
      <w:rPr>
        <w:rFonts w:ascii="Courier New" w:hAnsi="Courier New" w:hint="default"/>
      </w:rPr>
    </w:lvl>
    <w:lvl w:ilvl="2" w:tplc="041F0005" w:tentative="1">
      <w:start w:val="1"/>
      <w:numFmt w:val="bullet"/>
      <w:lvlText w:val=""/>
      <w:lvlJc w:val="left"/>
      <w:pPr>
        <w:ind w:left="2582" w:hanging="360"/>
      </w:pPr>
      <w:rPr>
        <w:rFonts w:ascii="Wingdings" w:hAnsi="Wingdings" w:hint="default"/>
      </w:rPr>
    </w:lvl>
    <w:lvl w:ilvl="3" w:tplc="041F0001" w:tentative="1">
      <w:start w:val="1"/>
      <w:numFmt w:val="bullet"/>
      <w:lvlText w:val=""/>
      <w:lvlJc w:val="left"/>
      <w:pPr>
        <w:ind w:left="3302" w:hanging="360"/>
      </w:pPr>
      <w:rPr>
        <w:rFonts w:ascii="Symbol" w:hAnsi="Symbol" w:hint="default"/>
      </w:rPr>
    </w:lvl>
    <w:lvl w:ilvl="4" w:tplc="041F0003" w:tentative="1">
      <w:start w:val="1"/>
      <w:numFmt w:val="bullet"/>
      <w:lvlText w:val="o"/>
      <w:lvlJc w:val="left"/>
      <w:pPr>
        <w:ind w:left="4022" w:hanging="360"/>
      </w:pPr>
      <w:rPr>
        <w:rFonts w:ascii="Courier New" w:hAnsi="Courier New" w:hint="default"/>
      </w:rPr>
    </w:lvl>
    <w:lvl w:ilvl="5" w:tplc="041F0005" w:tentative="1">
      <w:start w:val="1"/>
      <w:numFmt w:val="bullet"/>
      <w:lvlText w:val=""/>
      <w:lvlJc w:val="left"/>
      <w:pPr>
        <w:ind w:left="4742" w:hanging="360"/>
      </w:pPr>
      <w:rPr>
        <w:rFonts w:ascii="Wingdings" w:hAnsi="Wingdings" w:hint="default"/>
      </w:rPr>
    </w:lvl>
    <w:lvl w:ilvl="6" w:tplc="041F0001" w:tentative="1">
      <w:start w:val="1"/>
      <w:numFmt w:val="bullet"/>
      <w:lvlText w:val=""/>
      <w:lvlJc w:val="left"/>
      <w:pPr>
        <w:ind w:left="5462" w:hanging="360"/>
      </w:pPr>
      <w:rPr>
        <w:rFonts w:ascii="Symbol" w:hAnsi="Symbol" w:hint="default"/>
      </w:rPr>
    </w:lvl>
    <w:lvl w:ilvl="7" w:tplc="041F0003" w:tentative="1">
      <w:start w:val="1"/>
      <w:numFmt w:val="bullet"/>
      <w:lvlText w:val="o"/>
      <w:lvlJc w:val="left"/>
      <w:pPr>
        <w:ind w:left="6182" w:hanging="360"/>
      </w:pPr>
      <w:rPr>
        <w:rFonts w:ascii="Courier New" w:hAnsi="Courier New" w:hint="default"/>
      </w:rPr>
    </w:lvl>
    <w:lvl w:ilvl="8" w:tplc="041F0005" w:tentative="1">
      <w:start w:val="1"/>
      <w:numFmt w:val="bullet"/>
      <w:lvlText w:val=""/>
      <w:lvlJc w:val="left"/>
      <w:pPr>
        <w:ind w:left="6902" w:hanging="360"/>
      </w:pPr>
      <w:rPr>
        <w:rFonts w:ascii="Wingdings" w:hAnsi="Wingdings" w:hint="default"/>
      </w:rPr>
    </w:lvl>
  </w:abstractNum>
  <w:abstractNum w:abstractNumId="1">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E90E32"/>
    <w:multiLevelType w:val="hybridMultilevel"/>
    <w:tmpl w:val="A902296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10">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A91491"/>
    <w:multiLevelType w:val="hybridMultilevel"/>
    <w:tmpl w:val="FA10DB54"/>
    <w:lvl w:ilvl="0" w:tplc="041F0001">
      <w:start w:val="1"/>
      <w:numFmt w:val="bullet"/>
      <w:lvlText w:val=""/>
      <w:lvlJc w:val="left"/>
      <w:pPr>
        <w:ind w:left="1142" w:hanging="360"/>
      </w:pPr>
      <w:rPr>
        <w:rFonts w:ascii="Symbol" w:hAnsi="Symbol" w:hint="default"/>
      </w:rPr>
    </w:lvl>
    <w:lvl w:ilvl="1" w:tplc="041F0003" w:tentative="1">
      <w:start w:val="1"/>
      <w:numFmt w:val="bullet"/>
      <w:lvlText w:val="o"/>
      <w:lvlJc w:val="left"/>
      <w:pPr>
        <w:ind w:left="1862" w:hanging="360"/>
      </w:pPr>
      <w:rPr>
        <w:rFonts w:ascii="Courier New" w:hAnsi="Courier New" w:hint="default"/>
      </w:rPr>
    </w:lvl>
    <w:lvl w:ilvl="2" w:tplc="041F0005" w:tentative="1">
      <w:start w:val="1"/>
      <w:numFmt w:val="bullet"/>
      <w:lvlText w:val=""/>
      <w:lvlJc w:val="left"/>
      <w:pPr>
        <w:ind w:left="2582" w:hanging="360"/>
      </w:pPr>
      <w:rPr>
        <w:rFonts w:ascii="Wingdings" w:hAnsi="Wingdings" w:hint="default"/>
      </w:rPr>
    </w:lvl>
    <w:lvl w:ilvl="3" w:tplc="041F0001" w:tentative="1">
      <w:start w:val="1"/>
      <w:numFmt w:val="bullet"/>
      <w:lvlText w:val=""/>
      <w:lvlJc w:val="left"/>
      <w:pPr>
        <w:ind w:left="3302" w:hanging="360"/>
      </w:pPr>
      <w:rPr>
        <w:rFonts w:ascii="Symbol" w:hAnsi="Symbol" w:hint="default"/>
      </w:rPr>
    </w:lvl>
    <w:lvl w:ilvl="4" w:tplc="041F0003" w:tentative="1">
      <w:start w:val="1"/>
      <w:numFmt w:val="bullet"/>
      <w:lvlText w:val="o"/>
      <w:lvlJc w:val="left"/>
      <w:pPr>
        <w:ind w:left="4022" w:hanging="360"/>
      </w:pPr>
      <w:rPr>
        <w:rFonts w:ascii="Courier New" w:hAnsi="Courier New" w:hint="default"/>
      </w:rPr>
    </w:lvl>
    <w:lvl w:ilvl="5" w:tplc="041F0005" w:tentative="1">
      <w:start w:val="1"/>
      <w:numFmt w:val="bullet"/>
      <w:lvlText w:val=""/>
      <w:lvlJc w:val="left"/>
      <w:pPr>
        <w:ind w:left="4742" w:hanging="360"/>
      </w:pPr>
      <w:rPr>
        <w:rFonts w:ascii="Wingdings" w:hAnsi="Wingdings" w:hint="default"/>
      </w:rPr>
    </w:lvl>
    <w:lvl w:ilvl="6" w:tplc="041F0001" w:tentative="1">
      <w:start w:val="1"/>
      <w:numFmt w:val="bullet"/>
      <w:lvlText w:val=""/>
      <w:lvlJc w:val="left"/>
      <w:pPr>
        <w:ind w:left="5462" w:hanging="360"/>
      </w:pPr>
      <w:rPr>
        <w:rFonts w:ascii="Symbol" w:hAnsi="Symbol" w:hint="default"/>
      </w:rPr>
    </w:lvl>
    <w:lvl w:ilvl="7" w:tplc="041F0003" w:tentative="1">
      <w:start w:val="1"/>
      <w:numFmt w:val="bullet"/>
      <w:lvlText w:val="o"/>
      <w:lvlJc w:val="left"/>
      <w:pPr>
        <w:ind w:left="6182" w:hanging="360"/>
      </w:pPr>
      <w:rPr>
        <w:rFonts w:ascii="Courier New" w:hAnsi="Courier New" w:hint="default"/>
      </w:rPr>
    </w:lvl>
    <w:lvl w:ilvl="8" w:tplc="041F0005" w:tentative="1">
      <w:start w:val="1"/>
      <w:numFmt w:val="bullet"/>
      <w:lvlText w:val=""/>
      <w:lvlJc w:val="left"/>
      <w:pPr>
        <w:ind w:left="6902" w:hanging="360"/>
      </w:pPr>
      <w:rPr>
        <w:rFonts w:ascii="Wingdings" w:hAnsi="Wingdings" w:hint="default"/>
      </w:rPr>
    </w:lvl>
  </w:abstractNum>
  <w:abstractNum w:abstractNumId="14">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16">
    <w:nsid w:val="618905B9"/>
    <w:multiLevelType w:val="multilevel"/>
    <w:tmpl w:val="7C6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0"/>
  </w:num>
  <w:num w:numId="4">
    <w:abstractNumId w:val="11"/>
  </w:num>
  <w:num w:numId="5">
    <w:abstractNumId w:val="15"/>
  </w:num>
  <w:num w:numId="6">
    <w:abstractNumId w:val="12"/>
  </w:num>
  <w:num w:numId="7">
    <w:abstractNumId w:val="9"/>
  </w:num>
  <w:num w:numId="8">
    <w:abstractNumId w:val="9"/>
  </w:num>
  <w:num w:numId="9">
    <w:abstractNumId w:val="2"/>
  </w:num>
  <w:num w:numId="10">
    <w:abstractNumId w:val="5"/>
  </w:num>
  <w:num w:numId="11">
    <w:abstractNumId w:val="7"/>
  </w:num>
  <w:num w:numId="12">
    <w:abstractNumId w:val="6"/>
  </w:num>
  <w:num w:numId="13">
    <w:abstractNumId w:val="14"/>
  </w:num>
  <w:num w:numId="14">
    <w:abstractNumId w:val="8"/>
  </w:num>
  <w:num w:numId="15">
    <w:abstractNumId w:val="16"/>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2DE"/>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5B7D"/>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5781D"/>
    <w:rsid w:val="000616EF"/>
    <w:rsid w:val="00063985"/>
    <w:rsid w:val="000671AE"/>
    <w:rsid w:val="00067AA2"/>
    <w:rsid w:val="000702C4"/>
    <w:rsid w:val="000705DE"/>
    <w:rsid w:val="0007183A"/>
    <w:rsid w:val="000719F0"/>
    <w:rsid w:val="00073A73"/>
    <w:rsid w:val="0007479A"/>
    <w:rsid w:val="000810A6"/>
    <w:rsid w:val="00082774"/>
    <w:rsid w:val="00082F15"/>
    <w:rsid w:val="000853A3"/>
    <w:rsid w:val="0009307B"/>
    <w:rsid w:val="000955C9"/>
    <w:rsid w:val="00095E1A"/>
    <w:rsid w:val="000960DC"/>
    <w:rsid w:val="000976CB"/>
    <w:rsid w:val="000A0F7E"/>
    <w:rsid w:val="000A23EC"/>
    <w:rsid w:val="000A294C"/>
    <w:rsid w:val="000A332A"/>
    <w:rsid w:val="000A347E"/>
    <w:rsid w:val="000A5041"/>
    <w:rsid w:val="000A567D"/>
    <w:rsid w:val="000A7167"/>
    <w:rsid w:val="000B07BE"/>
    <w:rsid w:val="000B3269"/>
    <w:rsid w:val="000B6E48"/>
    <w:rsid w:val="000C2520"/>
    <w:rsid w:val="000C3D37"/>
    <w:rsid w:val="000C54B8"/>
    <w:rsid w:val="000C6D9E"/>
    <w:rsid w:val="000C6EC1"/>
    <w:rsid w:val="000D0660"/>
    <w:rsid w:val="000D2EB8"/>
    <w:rsid w:val="000D38D7"/>
    <w:rsid w:val="000D3900"/>
    <w:rsid w:val="000D3EAB"/>
    <w:rsid w:val="000D5B37"/>
    <w:rsid w:val="000D742F"/>
    <w:rsid w:val="000E0C0C"/>
    <w:rsid w:val="000E2077"/>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1437"/>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77599"/>
    <w:rsid w:val="00180DDF"/>
    <w:rsid w:val="00181126"/>
    <w:rsid w:val="00182893"/>
    <w:rsid w:val="001834ED"/>
    <w:rsid w:val="00183722"/>
    <w:rsid w:val="0018527B"/>
    <w:rsid w:val="001928FE"/>
    <w:rsid w:val="001934FA"/>
    <w:rsid w:val="00193853"/>
    <w:rsid w:val="00193A2D"/>
    <w:rsid w:val="00195BC7"/>
    <w:rsid w:val="00196905"/>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374"/>
    <w:rsid w:val="001D5A48"/>
    <w:rsid w:val="001D5DE3"/>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53A"/>
    <w:rsid w:val="00210A62"/>
    <w:rsid w:val="00210BEA"/>
    <w:rsid w:val="002119D3"/>
    <w:rsid w:val="00217FDA"/>
    <w:rsid w:val="002243A7"/>
    <w:rsid w:val="00225180"/>
    <w:rsid w:val="00226B2C"/>
    <w:rsid w:val="00226F6C"/>
    <w:rsid w:val="00230FC0"/>
    <w:rsid w:val="002340E2"/>
    <w:rsid w:val="00235F60"/>
    <w:rsid w:val="00236107"/>
    <w:rsid w:val="0023667F"/>
    <w:rsid w:val="002366DB"/>
    <w:rsid w:val="00236D71"/>
    <w:rsid w:val="00237BA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1AB3"/>
    <w:rsid w:val="00272036"/>
    <w:rsid w:val="00272166"/>
    <w:rsid w:val="002728F5"/>
    <w:rsid w:val="00273E00"/>
    <w:rsid w:val="00275C56"/>
    <w:rsid w:val="00277055"/>
    <w:rsid w:val="002809BC"/>
    <w:rsid w:val="00281A34"/>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0D68"/>
    <w:rsid w:val="002A207C"/>
    <w:rsid w:val="002A24C0"/>
    <w:rsid w:val="002A4DDB"/>
    <w:rsid w:val="002A506A"/>
    <w:rsid w:val="002A5816"/>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4B6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80A46"/>
    <w:rsid w:val="00380F2E"/>
    <w:rsid w:val="00382468"/>
    <w:rsid w:val="00382E35"/>
    <w:rsid w:val="0038472A"/>
    <w:rsid w:val="003856C1"/>
    <w:rsid w:val="00386309"/>
    <w:rsid w:val="00387B31"/>
    <w:rsid w:val="00392CD0"/>
    <w:rsid w:val="003935A9"/>
    <w:rsid w:val="003938CC"/>
    <w:rsid w:val="00394E9A"/>
    <w:rsid w:val="0039509B"/>
    <w:rsid w:val="0039586A"/>
    <w:rsid w:val="003968B9"/>
    <w:rsid w:val="00396DB9"/>
    <w:rsid w:val="00396E6E"/>
    <w:rsid w:val="003A0170"/>
    <w:rsid w:val="003A0E2A"/>
    <w:rsid w:val="003A1101"/>
    <w:rsid w:val="003A1280"/>
    <w:rsid w:val="003A1E0E"/>
    <w:rsid w:val="003A3A5F"/>
    <w:rsid w:val="003A481B"/>
    <w:rsid w:val="003A6A08"/>
    <w:rsid w:val="003A7139"/>
    <w:rsid w:val="003A7903"/>
    <w:rsid w:val="003B315A"/>
    <w:rsid w:val="003B4C93"/>
    <w:rsid w:val="003B6085"/>
    <w:rsid w:val="003B6A36"/>
    <w:rsid w:val="003C03CB"/>
    <w:rsid w:val="003C2480"/>
    <w:rsid w:val="003C2BB3"/>
    <w:rsid w:val="003C3E5D"/>
    <w:rsid w:val="003C3E9B"/>
    <w:rsid w:val="003C46A0"/>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6A2E"/>
    <w:rsid w:val="00417F6E"/>
    <w:rsid w:val="004213B5"/>
    <w:rsid w:val="00421AB9"/>
    <w:rsid w:val="004224B2"/>
    <w:rsid w:val="00423525"/>
    <w:rsid w:val="00423AA0"/>
    <w:rsid w:val="00426ADA"/>
    <w:rsid w:val="00427346"/>
    <w:rsid w:val="00432275"/>
    <w:rsid w:val="00432EE5"/>
    <w:rsid w:val="00432F34"/>
    <w:rsid w:val="00433E38"/>
    <w:rsid w:val="00434DB7"/>
    <w:rsid w:val="004350CA"/>
    <w:rsid w:val="00435CFE"/>
    <w:rsid w:val="0044255D"/>
    <w:rsid w:val="00444024"/>
    <w:rsid w:val="00444612"/>
    <w:rsid w:val="00444AF9"/>
    <w:rsid w:val="0044536C"/>
    <w:rsid w:val="004457BE"/>
    <w:rsid w:val="004506B5"/>
    <w:rsid w:val="00451CEC"/>
    <w:rsid w:val="004524E4"/>
    <w:rsid w:val="00452C86"/>
    <w:rsid w:val="004539F3"/>
    <w:rsid w:val="00453CB2"/>
    <w:rsid w:val="004548E5"/>
    <w:rsid w:val="00455BDE"/>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87F43"/>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F51"/>
    <w:rsid w:val="004A794C"/>
    <w:rsid w:val="004A7964"/>
    <w:rsid w:val="004A7C22"/>
    <w:rsid w:val="004B13C3"/>
    <w:rsid w:val="004B19DF"/>
    <w:rsid w:val="004B40A0"/>
    <w:rsid w:val="004B471B"/>
    <w:rsid w:val="004B4EE8"/>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55BF"/>
    <w:rsid w:val="004F5CFC"/>
    <w:rsid w:val="004F72F2"/>
    <w:rsid w:val="00503555"/>
    <w:rsid w:val="005055EA"/>
    <w:rsid w:val="0050624A"/>
    <w:rsid w:val="0050642F"/>
    <w:rsid w:val="00507282"/>
    <w:rsid w:val="00510985"/>
    <w:rsid w:val="005123E7"/>
    <w:rsid w:val="00514E48"/>
    <w:rsid w:val="00515D58"/>
    <w:rsid w:val="00517974"/>
    <w:rsid w:val="005209AA"/>
    <w:rsid w:val="0052104C"/>
    <w:rsid w:val="0052225A"/>
    <w:rsid w:val="005243CA"/>
    <w:rsid w:val="00530EA3"/>
    <w:rsid w:val="0053127E"/>
    <w:rsid w:val="00531A24"/>
    <w:rsid w:val="00532958"/>
    <w:rsid w:val="00532A45"/>
    <w:rsid w:val="00535A24"/>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B29"/>
    <w:rsid w:val="005771F1"/>
    <w:rsid w:val="005773A6"/>
    <w:rsid w:val="00577B69"/>
    <w:rsid w:val="00580D90"/>
    <w:rsid w:val="00581999"/>
    <w:rsid w:val="005819E2"/>
    <w:rsid w:val="00582A9B"/>
    <w:rsid w:val="00583413"/>
    <w:rsid w:val="005845B9"/>
    <w:rsid w:val="00585EA3"/>
    <w:rsid w:val="005878D9"/>
    <w:rsid w:val="00590B4B"/>
    <w:rsid w:val="005924D4"/>
    <w:rsid w:val="00593598"/>
    <w:rsid w:val="00593BCC"/>
    <w:rsid w:val="005948CA"/>
    <w:rsid w:val="00594ABE"/>
    <w:rsid w:val="00595565"/>
    <w:rsid w:val="0059570D"/>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C6DA6"/>
    <w:rsid w:val="005D2AE1"/>
    <w:rsid w:val="005D2FF3"/>
    <w:rsid w:val="005D3AEA"/>
    <w:rsid w:val="005D3C88"/>
    <w:rsid w:val="005E0C7E"/>
    <w:rsid w:val="005E137F"/>
    <w:rsid w:val="005E3AE6"/>
    <w:rsid w:val="005E3BD2"/>
    <w:rsid w:val="005E565E"/>
    <w:rsid w:val="005F076C"/>
    <w:rsid w:val="005F23D9"/>
    <w:rsid w:val="005F2934"/>
    <w:rsid w:val="005F2BD8"/>
    <w:rsid w:val="005F4472"/>
    <w:rsid w:val="005F456B"/>
    <w:rsid w:val="005F5004"/>
    <w:rsid w:val="005F5A38"/>
    <w:rsid w:val="005F72B8"/>
    <w:rsid w:val="005F78BC"/>
    <w:rsid w:val="00600838"/>
    <w:rsid w:val="00600C37"/>
    <w:rsid w:val="00600C61"/>
    <w:rsid w:val="00600DC8"/>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27B5B"/>
    <w:rsid w:val="00630938"/>
    <w:rsid w:val="00630C4E"/>
    <w:rsid w:val="00630CA2"/>
    <w:rsid w:val="006311CB"/>
    <w:rsid w:val="00636051"/>
    <w:rsid w:val="0063728C"/>
    <w:rsid w:val="00642244"/>
    <w:rsid w:val="00644A66"/>
    <w:rsid w:val="00644E99"/>
    <w:rsid w:val="00645CFF"/>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C92"/>
    <w:rsid w:val="0066599D"/>
    <w:rsid w:val="00665BDC"/>
    <w:rsid w:val="00667D3D"/>
    <w:rsid w:val="00670B81"/>
    <w:rsid w:val="006719D8"/>
    <w:rsid w:val="00673065"/>
    <w:rsid w:val="00673466"/>
    <w:rsid w:val="006765F4"/>
    <w:rsid w:val="00676C41"/>
    <w:rsid w:val="00681974"/>
    <w:rsid w:val="0068199C"/>
    <w:rsid w:val="006823D6"/>
    <w:rsid w:val="00687AB3"/>
    <w:rsid w:val="00690009"/>
    <w:rsid w:val="006903F8"/>
    <w:rsid w:val="0069775D"/>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8DD"/>
    <w:rsid w:val="006C7F0C"/>
    <w:rsid w:val="006D0271"/>
    <w:rsid w:val="006D1BA4"/>
    <w:rsid w:val="006D1CF8"/>
    <w:rsid w:val="006D3C9D"/>
    <w:rsid w:val="006D55BE"/>
    <w:rsid w:val="006D5D70"/>
    <w:rsid w:val="006D720A"/>
    <w:rsid w:val="006D74F3"/>
    <w:rsid w:val="006E0750"/>
    <w:rsid w:val="006E1747"/>
    <w:rsid w:val="006E2238"/>
    <w:rsid w:val="006E28B3"/>
    <w:rsid w:val="006E3F82"/>
    <w:rsid w:val="006E5663"/>
    <w:rsid w:val="006E65E3"/>
    <w:rsid w:val="006E731E"/>
    <w:rsid w:val="006F0D8C"/>
    <w:rsid w:val="006F13CD"/>
    <w:rsid w:val="006F5B9A"/>
    <w:rsid w:val="006F64AD"/>
    <w:rsid w:val="006F64EB"/>
    <w:rsid w:val="006F7586"/>
    <w:rsid w:val="00700E9A"/>
    <w:rsid w:val="0070275E"/>
    <w:rsid w:val="00702B9C"/>
    <w:rsid w:val="00702F54"/>
    <w:rsid w:val="0070362F"/>
    <w:rsid w:val="00704289"/>
    <w:rsid w:val="00704B84"/>
    <w:rsid w:val="0070516D"/>
    <w:rsid w:val="00705805"/>
    <w:rsid w:val="00705ED4"/>
    <w:rsid w:val="007063C3"/>
    <w:rsid w:val="00706BA5"/>
    <w:rsid w:val="00706BB5"/>
    <w:rsid w:val="0071061E"/>
    <w:rsid w:val="00710A42"/>
    <w:rsid w:val="007110CD"/>
    <w:rsid w:val="007150E5"/>
    <w:rsid w:val="00715BAC"/>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5286"/>
    <w:rsid w:val="00736DCD"/>
    <w:rsid w:val="00737E6A"/>
    <w:rsid w:val="007401B3"/>
    <w:rsid w:val="00740921"/>
    <w:rsid w:val="00740F29"/>
    <w:rsid w:val="00743845"/>
    <w:rsid w:val="00744C53"/>
    <w:rsid w:val="007473E8"/>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3B78"/>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5D95"/>
    <w:rsid w:val="007A617C"/>
    <w:rsid w:val="007A66D1"/>
    <w:rsid w:val="007A71E0"/>
    <w:rsid w:val="007B0151"/>
    <w:rsid w:val="007B05AF"/>
    <w:rsid w:val="007B1977"/>
    <w:rsid w:val="007B1A8D"/>
    <w:rsid w:val="007B213E"/>
    <w:rsid w:val="007B3762"/>
    <w:rsid w:val="007B542D"/>
    <w:rsid w:val="007B59D3"/>
    <w:rsid w:val="007B7193"/>
    <w:rsid w:val="007B729C"/>
    <w:rsid w:val="007C2E3F"/>
    <w:rsid w:val="007C38A4"/>
    <w:rsid w:val="007C3B96"/>
    <w:rsid w:val="007C3C49"/>
    <w:rsid w:val="007C6C3C"/>
    <w:rsid w:val="007C7199"/>
    <w:rsid w:val="007C78D8"/>
    <w:rsid w:val="007C7B4F"/>
    <w:rsid w:val="007C7D65"/>
    <w:rsid w:val="007D2656"/>
    <w:rsid w:val="007D31C9"/>
    <w:rsid w:val="007D3C0A"/>
    <w:rsid w:val="007D48EB"/>
    <w:rsid w:val="007D7058"/>
    <w:rsid w:val="007D7BB8"/>
    <w:rsid w:val="007E1B33"/>
    <w:rsid w:val="007E1E82"/>
    <w:rsid w:val="007E39EA"/>
    <w:rsid w:val="007E3A09"/>
    <w:rsid w:val="007E65A8"/>
    <w:rsid w:val="007E7C11"/>
    <w:rsid w:val="007F1747"/>
    <w:rsid w:val="007F7601"/>
    <w:rsid w:val="007F7A3C"/>
    <w:rsid w:val="008008E9"/>
    <w:rsid w:val="00801E80"/>
    <w:rsid w:val="00801EBD"/>
    <w:rsid w:val="008021B8"/>
    <w:rsid w:val="008045E1"/>
    <w:rsid w:val="008064FF"/>
    <w:rsid w:val="00806DB1"/>
    <w:rsid w:val="008070BB"/>
    <w:rsid w:val="0080729C"/>
    <w:rsid w:val="0080735E"/>
    <w:rsid w:val="00807907"/>
    <w:rsid w:val="00807A2E"/>
    <w:rsid w:val="008104BE"/>
    <w:rsid w:val="00810DB5"/>
    <w:rsid w:val="00814307"/>
    <w:rsid w:val="0081626A"/>
    <w:rsid w:val="00816457"/>
    <w:rsid w:val="00816BFD"/>
    <w:rsid w:val="00817751"/>
    <w:rsid w:val="00821702"/>
    <w:rsid w:val="0082272C"/>
    <w:rsid w:val="00823037"/>
    <w:rsid w:val="008239BE"/>
    <w:rsid w:val="00824B8A"/>
    <w:rsid w:val="00825639"/>
    <w:rsid w:val="00825F7D"/>
    <w:rsid w:val="008268CB"/>
    <w:rsid w:val="00827AE8"/>
    <w:rsid w:val="00833BA6"/>
    <w:rsid w:val="00833CD1"/>
    <w:rsid w:val="0083582F"/>
    <w:rsid w:val="008367EC"/>
    <w:rsid w:val="00840022"/>
    <w:rsid w:val="0084245E"/>
    <w:rsid w:val="008454D9"/>
    <w:rsid w:val="00845DCA"/>
    <w:rsid w:val="00846F8E"/>
    <w:rsid w:val="00847784"/>
    <w:rsid w:val="00847A85"/>
    <w:rsid w:val="00847CA5"/>
    <w:rsid w:val="00852187"/>
    <w:rsid w:val="008522D2"/>
    <w:rsid w:val="008526B9"/>
    <w:rsid w:val="0085389F"/>
    <w:rsid w:val="008543E4"/>
    <w:rsid w:val="00856965"/>
    <w:rsid w:val="0085760F"/>
    <w:rsid w:val="00857B91"/>
    <w:rsid w:val="00860466"/>
    <w:rsid w:val="00863786"/>
    <w:rsid w:val="008644D1"/>
    <w:rsid w:val="00864D81"/>
    <w:rsid w:val="00865B6B"/>
    <w:rsid w:val="00865D30"/>
    <w:rsid w:val="0086765C"/>
    <w:rsid w:val="0087055E"/>
    <w:rsid w:val="00871032"/>
    <w:rsid w:val="0087190C"/>
    <w:rsid w:val="00871B3D"/>
    <w:rsid w:val="00872EC5"/>
    <w:rsid w:val="00873CB0"/>
    <w:rsid w:val="00876B8A"/>
    <w:rsid w:val="0087785B"/>
    <w:rsid w:val="00880B9E"/>
    <w:rsid w:val="00881C7E"/>
    <w:rsid w:val="00881DA4"/>
    <w:rsid w:val="008828A1"/>
    <w:rsid w:val="00884AC1"/>
    <w:rsid w:val="00887BA2"/>
    <w:rsid w:val="00890CA5"/>
    <w:rsid w:val="00891701"/>
    <w:rsid w:val="00891D14"/>
    <w:rsid w:val="008920E5"/>
    <w:rsid w:val="00892849"/>
    <w:rsid w:val="0089390C"/>
    <w:rsid w:val="00895BE2"/>
    <w:rsid w:val="00895C43"/>
    <w:rsid w:val="008970C9"/>
    <w:rsid w:val="008A0E5C"/>
    <w:rsid w:val="008A3147"/>
    <w:rsid w:val="008A59DB"/>
    <w:rsid w:val="008A66A4"/>
    <w:rsid w:val="008A6D0C"/>
    <w:rsid w:val="008A735C"/>
    <w:rsid w:val="008A77D1"/>
    <w:rsid w:val="008B158D"/>
    <w:rsid w:val="008B269E"/>
    <w:rsid w:val="008B3011"/>
    <w:rsid w:val="008B3A85"/>
    <w:rsid w:val="008B43B1"/>
    <w:rsid w:val="008C19D6"/>
    <w:rsid w:val="008C2516"/>
    <w:rsid w:val="008C289B"/>
    <w:rsid w:val="008C2B76"/>
    <w:rsid w:val="008C48CE"/>
    <w:rsid w:val="008C5B90"/>
    <w:rsid w:val="008C76D3"/>
    <w:rsid w:val="008C7CA4"/>
    <w:rsid w:val="008C7F99"/>
    <w:rsid w:val="008D00A8"/>
    <w:rsid w:val="008D0397"/>
    <w:rsid w:val="008D19E7"/>
    <w:rsid w:val="008D1BFF"/>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144"/>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191B"/>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209"/>
    <w:rsid w:val="009309F3"/>
    <w:rsid w:val="00931287"/>
    <w:rsid w:val="00933DDB"/>
    <w:rsid w:val="00934B9B"/>
    <w:rsid w:val="00935396"/>
    <w:rsid w:val="00944120"/>
    <w:rsid w:val="00944502"/>
    <w:rsid w:val="00947837"/>
    <w:rsid w:val="00947D88"/>
    <w:rsid w:val="00950120"/>
    <w:rsid w:val="009549B3"/>
    <w:rsid w:val="00957332"/>
    <w:rsid w:val="00961E73"/>
    <w:rsid w:val="00963433"/>
    <w:rsid w:val="0096687D"/>
    <w:rsid w:val="00966E67"/>
    <w:rsid w:val="00967E84"/>
    <w:rsid w:val="00970EBA"/>
    <w:rsid w:val="00971B4D"/>
    <w:rsid w:val="009722B1"/>
    <w:rsid w:val="00974AB2"/>
    <w:rsid w:val="00975AE5"/>
    <w:rsid w:val="00975C13"/>
    <w:rsid w:val="009776B7"/>
    <w:rsid w:val="00980EB7"/>
    <w:rsid w:val="0098147A"/>
    <w:rsid w:val="00981CE6"/>
    <w:rsid w:val="00983D3A"/>
    <w:rsid w:val="00990D31"/>
    <w:rsid w:val="00991FFA"/>
    <w:rsid w:val="009925B2"/>
    <w:rsid w:val="009927C4"/>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451B"/>
    <w:rsid w:val="009D5205"/>
    <w:rsid w:val="009D57AA"/>
    <w:rsid w:val="009D5976"/>
    <w:rsid w:val="009D71EA"/>
    <w:rsid w:val="009E3F08"/>
    <w:rsid w:val="009E535F"/>
    <w:rsid w:val="009E5F4E"/>
    <w:rsid w:val="009E621E"/>
    <w:rsid w:val="009F0B98"/>
    <w:rsid w:val="009F1222"/>
    <w:rsid w:val="009F1519"/>
    <w:rsid w:val="009F2241"/>
    <w:rsid w:val="009F2B62"/>
    <w:rsid w:val="009F59B6"/>
    <w:rsid w:val="00A00828"/>
    <w:rsid w:val="00A01A88"/>
    <w:rsid w:val="00A02785"/>
    <w:rsid w:val="00A038DF"/>
    <w:rsid w:val="00A054D0"/>
    <w:rsid w:val="00A054F7"/>
    <w:rsid w:val="00A05614"/>
    <w:rsid w:val="00A05FD6"/>
    <w:rsid w:val="00A06C7B"/>
    <w:rsid w:val="00A101C4"/>
    <w:rsid w:val="00A12431"/>
    <w:rsid w:val="00A12A84"/>
    <w:rsid w:val="00A132E1"/>
    <w:rsid w:val="00A1469B"/>
    <w:rsid w:val="00A14EDF"/>
    <w:rsid w:val="00A1770F"/>
    <w:rsid w:val="00A20432"/>
    <w:rsid w:val="00A232D1"/>
    <w:rsid w:val="00A23E43"/>
    <w:rsid w:val="00A24610"/>
    <w:rsid w:val="00A25096"/>
    <w:rsid w:val="00A266FD"/>
    <w:rsid w:val="00A30E11"/>
    <w:rsid w:val="00A35278"/>
    <w:rsid w:val="00A35FE3"/>
    <w:rsid w:val="00A37E8D"/>
    <w:rsid w:val="00A40641"/>
    <w:rsid w:val="00A411F1"/>
    <w:rsid w:val="00A414B9"/>
    <w:rsid w:val="00A4195F"/>
    <w:rsid w:val="00A42327"/>
    <w:rsid w:val="00A44130"/>
    <w:rsid w:val="00A44486"/>
    <w:rsid w:val="00A468D7"/>
    <w:rsid w:val="00A4754E"/>
    <w:rsid w:val="00A47EDE"/>
    <w:rsid w:val="00A50A3B"/>
    <w:rsid w:val="00A51019"/>
    <w:rsid w:val="00A51072"/>
    <w:rsid w:val="00A53321"/>
    <w:rsid w:val="00A55424"/>
    <w:rsid w:val="00A5542E"/>
    <w:rsid w:val="00A55E78"/>
    <w:rsid w:val="00A570F8"/>
    <w:rsid w:val="00A571BB"/>
    <w:rsid w:val="00A6114D"/>
    <w:rsid w:val="00A62179"/>
    <w:rsid w:val="00A653FD"/>
    <w:rsid w:val="00A65571"/>
    <w:rsid w:val="00A65630"/>
    <w:rsid w:val="00A73663"/>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A5ABB"/>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49A"/>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15B5"/>
    <w:rsid w:val="00B02336"/>
    <w:rsid w:val="00B02DCA"/>
    <w:rsid w:val="00B03D81"/>
    <w:rsid w:val="00B03FCC"/>
    <w:rsid w:val="00B047CE"/>
    <w:rsid w:val="00B10307"/>
    <w:rsid w:val="00B11F4E"/>
    <w:rsid w:val="00B122B7"/>
    <w:rsid w:val="00B14F2D"/>
    <w:rsid w:val="00B1526F"/>
    <w:rsid w:val="00B15DDF"/>
    <w:rsid w:val="00B17B46"/>
    <w:rsid w:val="00B17D06"/>
    <w:rsid w:val="00B20939"/>
    <w:rsid w:val="00B26BDB"/>
    <w:rsid w:val="00B27787"/>
    <w:rsid w:val="00B3005B"/>
    <w:rsid w:val="00B314C5"/>
    <w:rsid w:val="00B338E7"/>
    <w:rsid w:val="00B363E2"/>
    <w:rsid w:val="00B37EC5"/>
    <w:rsid w:val="00B42452"/>
    <w:rsid w:val="00B4546F"/>
    <w:rsid w:val="00B45656"/>
    <w:rsid w:val="00B4577A"/>
    <w:rsid w:val="00B46871"/>
    <w:rsid w:val="00B505C9"/>
    <w:rsid w:val="00B50B97"/>
    <w:rsid w:val="00B515A0"/>
    <w:rsid w:val="00B552B0"/>
    <w:rsid w:val="00B56114"/>
    <w:rsid w:val="00B575FC"/>
    <w:rsid w:val="00B606C8"/>
    <w:rsid w:val="00B60A51"/>
    <w:rsid w:val="00B63127"/>
    <w:rsid w:val="00B64C02"/>
    <w:rsid w:val="00B6604A"/>
    <w:rsid w:val="00B67372"/>
    <w:rsid w:val="00B67769"/>
    <w:rsid w:val="00B67D24"/>
    <w:rsid w:val="00B70910"/>
    <w:rsid w:val="00B70A9A"/>
    <w:rsid w:val="00B715C6"/>
    <w:rsid w:val="00B71D9A"/>
    <w:rsid w:val="00B722D2"/>
    <w:rsid w:val="00B7258C"/>
    <w:rsid w:val="00B742FD"/>
    <w:rsid w:val="00B7554F"/>
    <w:rsid w:val="00B761CF"/>
    <w:rsid w:val="00B7644C"/>
    <w:rsid w:val="00B76518"/>
    <w:rsid w:val="00B775DD"/>
    <w:rsid w:val="00B7761F"/>
    <w:rsid w:val="00B80C43"/>
    <w:rsid w:val="00B816D4"/>
    <w:rsid w:val="00B855B7"/>
    <w:rsid w:val="00B9243A"/>
    <w:rsid w:val="00B93475"/>
    <w:rsid w:val="00B9709A"/>
    <w:rsid w:val="00B97533"/>
    <w:rsid w:val="00BA01A2"/>
    <w:rsid w:val="00BA0E13"/>
    <w:rsid w:val="00BA321B"/>
    <w:rsid w:val="00BA4A30"/>
    <w:rsid w:val="00BA4E33"/>
    <w:rsid w:val="00BA729B"/>
    <w:rsid w:val="00BA768A"/>
    <w:rsid w:val="00BB20B8"/>
    <w:rsid w:val="00BB3BA0"/>
    <w:rsid w:val="00BB445B"/>
    <w:rsid w:val="00BB4DF3"/>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3AD8"/>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2223"/>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5C6E"/>
    <w:rsid w:val="00C46122"/>
    <w:rsid w:val="00C46D22"/>
    <w:rsid w:val="00C473E4"/>
    <w:rsid w:val="00C47734"/>
    <w:rsid w:val="00C5091F"/>
    <w:rsid w:val="00C51AB4"/>
    <w:rsid w:val="00C5346F"/>
    <w:rsid w:val="00C56FB5"/>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25A"/>
    <w:rsid w:val="00C81E21"/>
    <w:rsid w:val="00C83D77"/>
    <w:rsid w:val="00C861E1"/>
    <w:rsid w:val="00C8745B"/>
    <w:rsid w:val="00C90376"/>
    <w:rsid w:val="00C91BF5"/>
    <w:rsid w:val="00C924AB"/>
    <w:rsid w:val="00C93423"/>
    <w:rsid w:val="00C935B8"/>
    <w:rsid w:val="00C9477E"/>
    <w:rsid w:val="00C95F9D"/>
    <w:rsid w:val="00C9767B"/>
    <w:rsid w:val="00CA1FF5"/>
    <w:rsid w:val="00CA4B22"/>
    <w:rsid w:val="00CA55A1"/>
    <w:rsid w:val="00CB03B4"/>
    <w:rsid w:val="00CB0988"/>
    <w:rsid w:val="00CB18BE"/>
    <w:rsid w:val="00CB1EA9"/>
    <w:rsid w:val="00CB1F5E"/>
    <w:rsid w:val="00CB24AC"/>
    <w:rsid w:val="00CB269A"/>
    <w:rsid w:val="00CB5A85"/>
    <w:rsid w:val="00CB6772"/>
    <w:rsid w:val="00CB694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3442"/>
    <w:rsid w:val="00CD5CF9"/>
    <w:rsid w:val="00CD6B0F"/>
    <w:rsid w:val="00CD7F60"/>
    <w:rsid w:val="00CE0B85"/>
    <w:rsid w:val="00CE0F9B"/>
    <w:rsid w:val="00CE211A"/>
    <w:rsid w:val="00CE3227"/>
    <w:rsid w:val="00CE3285"/>
    <w:rsid w:val="00CE3E54"/>
    <w:rsid w:val="00CE40B2"/>
    <w:rsid w:val="00CE46CC"/>
    <w:rsid w:val="00CE737B"/>
    <w:rsid w:val="00CF135D"/>
    <w:rsid w:val="00CF27B2"/>
    <w:rsid w:val="00CF5879"/>
    <w:rsid w:val="00CF6336"/>
    <w:rsid w:val="00D01222"/>
    <w:rsid w:val="00D01AF7"/>
    <w:rsid w:val="00D028E8"/>
    <w:rsid w:val="00D02FB9"/>
    <w:rsid w:val="00D055A9"/>
    <w:rsid w:val="00D05751"/>
    <w:rsid w:val="00D10410"/>
    <w:rsid w:val="00D10E7E"/>
    <w:rsid w:val="00D1274B"/>
    <w:rsid w:val="00D13512"/>
    <w:rsid w:val="00D14E01"/>
    <w:rsid w:val="00D156C1"/>
    <w:rsid w:val="00D16933"/>
    <w:rsid w:val="00D2087D"/>
    <w:rsid w:val="00D20EA6"/>
    <w:rsid w:val="00D221AB"/>
    <w:rsid w:val="00D22D1B"/>
    <w:rsid w:val="00D25489"/>
    <w:rsid w:val="00D25F53"/>
    <w:rsid w:val="00D26843"/>
    <w:rsid w:val="00D31321"/>
    <w:rsid w:val="00D32E52"/>
    <w:rsid w:val="00D33D30"/>
    <w:rsid w:val="00D34AF6"/>
    <w:rsid w:val="00D3575D"/>
    <w:rsid w:val="00D37F33"/>
    <w:rsid w:val="00D40312"/>
    <w:rsid w:val="00D42225"/>
    <w:rsid w:val="00D424B4"/>
    <w:rsid w:val="00D4328F"/>
    <w:rsid w:val="00D4343E"/>
    <w:rsid w:val="00D44866"/>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777"/>
    <w:rsid w:val="00D80B70"/>
    <w:rsid w:val="00D83480"/>
    <w:rsid w:val="00D8638D"/>
    <w:rsid w:val="00D8657E"/>
    <w:rsid w:val="00D86F3A"/>
    <w:rsid w:val="00D87709"/>
    <w:rsid w:val="00D87827"/>
    <w:rsid w:val="00D907A2"/>
    <w:rsid w:val="00D914D0"/>
    <w:rsid w:val="00D91939"/>
    <w:rsid w:val="00D922AA"/>
    <w:rsid w:val="00D92768"/>
    <w:rsid w:val="00D94B2A"/>
    <w:rsid w:val="00D9506A"/>
    <w:rsid w:val="00D97E40"/>
    <w:rsid w:val="00DA1210"/>
    <w:rsid w:val="00DA123B"/>
    <w:rsid w:val="00DA1DEA"/>
    <w:rsid w:val="00DA1F47"/>
    <w:rsid w:val="00DA39C4"/>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59DA"/>
    <w:rsid w:val="00DE0877"/>
    <w:rsid w:val="00DE1D32"/>
    <w:rsid w:val="00DE28F8"/>
    <w:rsid w:val="00DE67FB"/>
    <w:rsid w:val="00DE7582"/>
    <w:rsid w:val="00DF3963"/>
    <w:rsid w:val="00DF3ABF"/>
    <w:rsid w:val="00DF4C9A"/>
    <w:rsid w:val="00DF5142"/>
    <w:rsid w:val="00DF5D15"/>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1BE4"/>
    <w:rsid w:val="00E32CC9"/>
    <w:rsid w:val="00E33887"/>
    <w:rsid w:val="00E34B3D"/>
    <w:rsid w:val="00E34C1E"/>
    <w:rsid w:val="00E355EE"/>
    <w:rsid w:val="00E35AC3"/>
    <w:rsid w:val="00E36298"/>
    <w:rsid w:val="00E3776F"/>
    <w:rsid w:val="00E40FCC"/>
    <w:rsid w:val="00E42537"/>
    <w:rsid w:val="00E42945"/>
    <w:rsid w:val="00E46627"/>
    <w:rsid w:val="00E47321"/>
    <w:rsid w:val="00E501E7"/>
    <w:rsid w:val="00E5038A"/>
    <w:rsid w:val="00E51189"/>
    <w:rsid w:val="00E511B3"/>
    <w:rsid w:val="00E5221E"/>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3C38"/>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1CE5"/>
    <w:rsid w:val="00EB4EB9"/>
    <w:rsid w:val="00EB75DF"/>
    <w:rsid w:val="00EC0C83"/>
    <w:rsid w:val="00EC3142"/>
    <w:rsid w:val="00EC317D"/>
    <w:rsid w:val="00EC3727"/>
    <w:rsid w:val="00EC513A"/>
    <w:rsid w:val="00EC589A"/>
    <w:rsid w:val="00EC5A0F"/>
    <w:rsid w:val="00ED0139"/>
    <w:rsid w:val="00ED0327"/>
    <w:rsid w:val="00ED1A67"/>
    <w:rsid w:val="00ED3E88"/>
    <w:rsid w:val="00ED42E4"/>
    <w:rsid w:val="00ED534A"/>
    <w:rsid w:val="00ED5493"/>
    <w:rsid w:val="00ED6CE0"/>
    <w:rsid w:val="00ED70DF"/>
    <w:rsid w:val="00ED7497"/>
    <w:rsid w:val="00EE007D"/>
    <w:rsid w:val="00EE01DF"/>
    <w:rsid w:val="00EE05E5"/>
    <w:rsid w:val="00EE09A8"/>
    <w:rsid w:val="00EE1F17"/>
    <w:rsid w:val="00EE2095"/>
    <w:rsid w:val="00EE2A8B"/>
    <w:rsid w:val="00EE3FD5"/>
    <w:rsid w:val="00EE5A35"/>
    <w:rsid w:val="00EE7909"/>
    <w:rsid w:val="00EE7D94"/>
    <w:rsid w:val="00EF11C3"/>
    <w:rsid w:val="00EF1984"/>
    <w:rsid w:val="00EF1F04"/>
    <w:rsid w:val="00EF218D"/>
    <w:rsid w:val="00EF4175"/>
    <w:rsid w:val="00EF465B"/>
    <w:rsid w:val="00EF5957"/>
    <w:rsid w:val="00EF6DDE"/>
    <w:rsid w:val="00EF7AC8"/>
    <w:rsid w:val="00F0214E"/>
    <w:rsid w:val="00F0357F"/>
    <w:rsid w:val="00F03E1A"/>
    <w:rsid w:val="00F055BC"/>
    <w:rsid w:val="00F05E06"/>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3C5F"/>
    <w:rsid w:val="00F34071"/>
    <w:rsid w:val="00F347A3"/>
    <w:rsid w:val="00F34988"/>
    <w:rsid w:val="00F3538D"/>
    <w:rsid w:val="00F36A9E"/>
    <w:rsid w:val="00F40419"/>
    <w:rsid w:val="00F407EE"/>
    <w:rsid w:val="00F41352"/>
    <w:rsid w:val="00F41872"/>
    <w:rsid w:val="00F42891"/>
    <w:rsid w:val="00F42EF7"/>
    <w:rsid w:val="00F43323"/>
    <w:rsid w:val="00F450D5"/>
    <w:rsid w:val="00F45516"/>
    <w:rsid w:val="00F47ABA"/>
    <w:rsid w:val="00F47D23"/>
    <w:rsid w:val="00F500D5"/>
    <w:rsid w:val="00F520AA"/>
    <w:rsid w:val="00F5277E"/>
    <w:rsid w:val="00F53B3B"/>
    <w:rsid w:val="00F543FF"/>
    <w:rsid w:val="00F54CAF"/>
    <w:rsid w:val="00F60A48"/>
    <w:rsid w:val="00F61426"/>
    <w:rsid w:val="00F62319"/>
    <w:rsid w:val="00F62CA2"/>
    <w:rsid w:val="00F62F0E"/>
    <w:rsid w:val="00F66DC0"/>
    <w:rsid w:val="00F671DB"/>
    <w:rsid w:val="00F67640"/>
    <w:rsid w:val="00F70294"/>
    <w:rsid w:val="00F71CF8"/>
    <w:rsid w:val="00F71E37"/>
    <w:rsid w:val="00F72BE7"/>
    <w:rsid w:val="00F735D2"/>
    <w:rsid w:val="00F7382A"/>
    <w:rsid w:val="00F776F9"/>
    <w:rsid w:val="00F77F71"/>
    <w:rsid w:val="00F806FB"/>
    <w:rsid w:val="00F8128F"/>
    <w:rsid w:val="00F81795"/>
    <w:rsid w:val="00F8263C"/>
    <w:rsid w:val="00F82C7D"/>
    <w:rsid w:val="00F83C4D"/>
    <w:rsid w:val="00F842E8"/>
    <w:rsid w:val="00F84BC8"/>
    <w:rsid w:val="00F85C0E"/>
    <w:rsid w:val="00F866FC"/>
    <w:rsid w:val="00F867DB"/>
    <w:rsid w:val="00F87FA3"/>
    <w:rsid w:val="00F9118B"/>
    <w:rsid w:val="00F91688"/>
    <w:rsid w:val="00F92034"/>
    <w:rsid w:val="00F92066"/>
    <w:rsid w:val="00F934FA"/>
    <w:rsid w:val="00F935F5"/>
    <w:rsid w:val="00F93779"/>
    <w:rsid w:val="00F94EE6"/>
    <w:rsid w:val="00F97037"/>
    <w:rsid w:val="00F97506"/>
    <w:rsid w:val="00FA0F51"/>
    <w:rsid w:val="00FA3A72"/>
    <w:rsid w:val="00FA4789"/>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3B49"/>
    <w:rsid w:val="00FF4BB5"/>
    <w:rsid w:val="00FF4C43"/>
    <w:rsid w:val="00FF7270"/>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57E86D-B77F-417B-8326-D8D40563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yaz">
    <w:name w:val="Subtitle"/>
    <w:basedOn w:val="Normal"/>
    <w:next w:val="Normal"/>
    <w:link w:val="AltyazChar"/>
    <w:qFormat/>
    <w:rsid w:val="0003692B"/>
    <w:pPr>
      <w:spacing w:after="60"/>
      <w:jc w:val="center"/>
      <w:outlineLvl w:val="1"/>
    </w:pPr>
    <w:rPr>
      <w:rFonts w:ascii="Cambria" w:hAnsi="Cambria"/>
    </w:rPr>
  </w:style>
  <w:style w:type="character" w:customStyle="1" w:styleId="AltyazChar">
    <w:name w:val="Altyazı Char"/>
    <w:link w:val="Altyaz"/>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uiPriority w:val="99"/>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8448033">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78095743">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2641848">
      <w:bodyDiv w:val="1"/>
      <w:marLeft w:val="0"/>
      <w:marRight w:val="0"/>
      <w:marTop w:val="0"/>
      <w:marBottom w:val="0"/>
      <w:divBdr>
        <w:top w:val="none" w:sz="0" w:space="0" w:color="auto"/>
        <w:left w:val="none" w:sz="0" w:space="0" w:color="auto"/>
        <w:bottom w:val="none" w:sz="0" w:space="0" w:color="auto"/>
        <w:right w:val="none" w:sz="0" w:space="0" w:color="auto"/>
      </w:divBdr>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4/02/20140208-12-1.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39533-C1C7-4824-8B09-6ED14F3E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2784</Words>
  <Characters>15870</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18617</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neslihan</cp:lastModifiedBy>
  <cp:revision>4</cp:revision>
  <cp:lastPrinted>2013-10-09T11:29:00Z</cp:lastPrinted>
  <dcterms:created xsi:type="dcterms:W3CDTF">2014-02-10T13:54:00Z</dcterms:created>
  <dcterms:modified xsi:type="dcterms:W3CDTF">2014-02-10T14:16:00Z</dcterms:modified>
</cp:coreProperties>
</file>